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3477EC" w14:textId="0F9EBA96" w:rsidR="00850AE7" w:rsidRDefault="006D6F6A">
      <w:pPr>
        <w:spacing w:before="77" w:line="259" w:lineRule="auto"/>
        <w:ind w:left="112" w:right="5614"/>
        <w:rPr>
          <w:rFonts w:ascii="Arial" w:hAnsi="Arial"/>
          <w:sz w:val="20"/>
        </w:rPr>
      </w:pPr>
      <w:r>
        <w:rPr>
          <w:rFonts w:ascii="Arial" w:hAnsi="Arial"/>
          <w:sz w:val="20"/>
        </w:rPr>
        <w:t>Da compilare in tutte le sue parti e restituire con le modalità indicate all’art. 7 dell’avviso.</w:t>
      </w:r>
    </w:p>
    <w:p w14:paraId="0AE96DB5" w14:textId="77777777" w:rsidR="00850AE7" w:rsidRDefault="00850AE7">
      <w:pPr>
        <w:pStyle w:val="Corpotesto"/>
        <w:ind w:left="0"/>
        <w:rPr>
          <w:rFonts w:ascii="Arial"/>
        </w:rPr>
      </w:pPr>
    </w:p>
    <w:p w14:paraId="38226B7B" w14:textId="77777777" w:rsidR="00850AE7" w:rsidRDefault="00850AE7">
      <w:pPr>
        <w:pStyle w:val="Corpotesto"/>
        <w:spacing w:before="4"/>
        <w:ind w:left="0"/>
        <w:rPr>
          <w:rFonts w:ascii="Arial"/>
          <w:sz w:val="18"/>
        </w:rPr>
      </w:pPr>
    </w:p>
    <w:p w14:paraId="1B822667" w14:textId="77777777" w:rsidR="00850AE7" w:rsidRDefault="006D6F6A">
      <w:pPr>
        <w:pStyle w:val="Titolo1"/>
        <w:ind w:left="5778" w:firstLine="0"/>
        <w:rPr>
          <w:rFonts w:ascii="Arial"/>
        </w:rPr>
      </w:pPr>
      <w:r>
        <w:rPr>
          <w:rFonts w:ascii="Arial"/>
        </w:rPr>
        <w:t>SPETTABILE</w:t>
      </w:r>
    </w:p>
    <w:p w14:paraId="6B07F34A" w14:textId="77777777" w:rsidR="00850AE7" w:rsidRDefault="006D6F6A">
      <w:pPr>
        <w:spacing w:line="229" w:lineRule="exact"/>
        <w:ind w:left="5778"/>
        <w:rPr>
          <w:rFonts w:ascii="Arial"/>
          <w:b/>
          <w:sz w:val="20"/>
        </w:rPr>
      </w:pPr>
      <w:r>
        <w:rPr>
          <w:rFonts w:ascii="Arial"/>
          <w:b/>
          <w:sz w:val="20"/>
        </w:rPr>
        <w:t>ORDINE DEI MEDICI CHIRURGHI</w:t>
      </w:r>
    </w:p>
    <w:p w14:paraId="2B0D4EBA" w14:textId="77777777" w:rsidR="00850AE7" w:rsidRDefault="0006332C">
      <w:pPr>
        <w:spacing w:line="229" w:lineRule="exact"/>
        <w:ind w:left="5778"/>
        <w:rPr>
          <w:rFonts w:ascii="Arial"/>
          <w:b/>
          <w:sz w:val="20"/>
        </w:rPr>
      </w:pPr>
      <w:r>
        <w:rPr>
          <w:rFonts w:ascii="Arial"/>
          <w:b/>
          <w:sz w:val="20"/>
        </w:rPr>
        <w:t>E DEGLI ODONTOIATRI DI SONDRIO</w:t>
      </w:r>
    </w:p>
    <w:p w14:paraId="3891FE54" w14:textId="77777777" w:rsidR="00850AE7" w:rsidRDefault="0006332C">
      <w:pPr>
        <w:pStyle w:val="Corpotesto"/>
        <w:spacing w:before="1"/>
        <w:ind w:left="5778"/>
        <w:rPr>
          <w:rFonts w:ascii="Arial"/>
        </w:rPr>
      </w:pPr>
      <w:r>
        <w:rPr>
          <w:rFonts w:ascii="Arial"/>
        </w:rPr>
        <w:t>Via Lungo Mallero Diaz 34</w:t>
      </w:r>
    </w:p>
    <w:p w14:paraId="53D69E4D" w14:textId="77777777" w:rsidR="0006332C" w:rsidRDefault="0006332C">
      <w:pPr>
        <w:pStyle w:val="Corpotesto"/>
        <w:ind w:left="5778"/>
        <w:rPr>
          <w:rFonts w:ascii="Arial"/>
        </w:rPr>
      </w:pPr>
      <w:r>
        <w:rPr>
          <w:rFonts w:ascii="Arial"/>
        </w:rPr>
        <w:t>23100 SONDRIO</w:t>
      </w:r>
    </w:p>
    <w:p w14:paraId="6B83DC3E" w14:textId="77777777" w:rsidR="0006332C" w:rsidRDefault="0006332C">
      <w:pPr>
        <w:pStyle w:val="Corpotesto"/>
        <w:ind w:left="5778"/>
        <w:rPr>
          <w:rFonts w:ascii="Arial"/>
        </w:rPr>
      </w:pPr>
    </w:p>
    <w:p w14:paraId="3CA5226C" w14:textId="77777777" w:rsidR="00850AE7" w:rsidRDefault="00E165C0">
      <w:pPr>
        <w:pStyle w:val="Corpotesto"/>
        <w:ind w:left="5778"/>
        <w:rPr>
          <w:rFonts w:ascii="Arial"/>
        </w:rPr>
      </w:pPr>
      <w:r>
        <w:rPr>
          <w:rFonts w:ascii="Arial"/>
        </w:rPr>
        <w:t>s</w:t>
      </w:r>
      <w:r w:rsidR="0006332C">
        <w:rPr>
          <w:rFonts w:ascii="Arial"/>
        </w:rPr>
        <w:t>egreteria.so@pec.omceo.it</w:t>
      </w:r>
    </w:p>
    <w:p w14:paraId="2626524B" w14:textId="77777777" w:rsidR="00850AE7" w:rsidRDefault="00850AE7">
      <w:pPr>
        <w:pStyle w:val="Corpotesto"/>
        <w:ind w:left="0"/>
        <w:rPr>
          <w:rFonts w:ascii="Arial"/>
          <w:sz w:val="22"/>
        </w:rPr>
      </w:pPr>
    </w:p>
    <w:p w14:paraId="272FBE8C" w14:textId="77777777" w:rsidR="00850AE7" w:rsidRDefault="00850AE7">
      <w:pPr>
        <w:pStyle w:val="Corpotesto"/>
        <w:ind w:left="0"/>
        <w:rPr>
          <w:rFonts w:ascii="Arial"/>
          <w:sz w:val="22"/>
        </w:rPr>
      </w:pPr>
    </w:p>
    <w:p w14:paraId="6DADB648" w14:textId="05A48922" w:rsidR="00850AE7" w:rsidRDefault="006D6F6A">
      <w:pPr>
        <w:spacing w:before="184"/>
        <w:ind w:left="112" w:right="115" w:hanging="3"/>
        <w:jc w:val="center"/>
        <w:rPr>
          <w:rFonts w:ascii="Arial"/>
          <w:b/>
        </w:rPr>
      </w:pPr>
      <w:r>
        <w:rPr>
          <w:rFonts w:ascii="Arial"/>
          <w:b/>
        </w:rPr>
        <w:t>AVVISO PUBBLICO PER INDAGINE DI MERCATO FINALIZZATA AL CONFERIMENTO DI INCARICO PROFESSIONALE DI PRESIDENTE DEL COLLEGIO DEI REVISORI DEI CONTI</w:t>
      </w:r>
      <w:r w:rsidR="00815ECF">
        <w:rPr>
          <w:rFonts w:ascii="Arial"/>
          <w:b/>
        </w:rPr>
        <w:t xml:space="preserve"> </w:t>
      </w:r>
      <w:r w:rsidR="00815ECF">
        <w:rPr>
          <w:rFonts w:ascii="Arial"/>
          <w:b/>
        </w:rPr>
        <w:t>–</w:t>
      </w:r>
      <w:r w:rsidR="00815ECF">
        <w:rPr>
          <w:rFonts w:ascii="Arial"/>
          <w:b/>
        </w:rPr>
        <w:t xml:space="preserve"> QUADRIENNIO 2025/2028</w:t>
      </w:r>
    </w:p>
    <w:p w14:paraId="3C36D58D" w14:textId="77777777" w:rsidR="00850AE7" w:rsidRDefault="00850AE7">
      <w:pPr>
        <w:pStyle w:val="Corpotesto"/>
        <w:ind w:left="0"/>
        <w:rPr>
          <w:rFonts w:ascii="Arial"/>
          <w:b/>
          <w:sz w:val="24"/>
        </w:rPr>
      </w:pPr>
    </w:p>
    <w:p w14:paraId="3017168E" w14:textId="77777777" w:rsidR="00850AE7" w:rsidRDefault="00850AE7">
      <w:pPr>
        <w:pStyle w:val="Corpotesto"/>
        <w:spacing w:before="178"/>
        <w:ind w:left="3612" w:right="3615"/>
        <w:jc w:val="center"/>
        <w:rPr>
          <w:rFonts w:ascii="Arial"/>
        </w:rPr>
      </w:pPr>
    </w:p>
    <w:p w14:paraId="00C90282" w14:textId="77777777" w:rsidR="00850AE7" w:rsidRDefault="00850AE7">
      <w:pPr>
        <w:pStyle w:val="Corpotesto"/>
        <w:ind w:left="0"/>
        <w:rPr>
          <w:rFonts w:ascii="Arial"/>
          <w:sz w:val="22"/>
        </w:rPr>
      </w:pPr>
    </w:p>
    <w:p w14:paraId="3A71DC31" w14:textId="77777777" w:rsidR="00850AE7" w:rsidRDefault="00850AE7">
      <w:pPr>
        <w:pStyle w:val="Corpotesto"/>
        <w:spacing w:before="8"/>
        <w:ind w:left="0"/>
        <w:rPr>
          <w:rFonts w:ascii="Arial"/>
          <w:sz w:val="32"/>
        </w:rPr>
      </w:pPr>
    </w:p>
    <w:p w14:paraId="3D1908A9" w14:textId="77777777" w:rsidR="00850AE7" w:rsidRDefault="006D6F6A">
      <w:pPr>
        <w:pStyle w:val="Titolo1"/>
        <w:spacing w:before="1"/>
        <w:ind w:left="3613" w:right="3615" w:firstLine="0"/>
        <w:jc w:val="center"/>
        <w:rPr>
          <w:rFonts w:ascii="Arial"/>
        </w:rPr>
      </w:pPr>
      <w:r>
        <w:rPr>
          <w:rFonts w:ascii="Arial"/>
        </w:rPr>
        <w:t>Domanda di partecipazione</w:t>
      </w:r>
    </w:p>
    <w:p w14:paraId="046E1DEE" w14:textId="77777777" w:rsidR="00850AE7" w:rsidRDefault="00850AE7">
      <w:pPr>
        <w:pStyle w:val="Corpotesto"/>
        <w:ind w:left="0"/>
        <w:rPr>
          <w:rFonts w:ascii="Arial"/>
          <w:b/>
          <w:sz w:val="22"/>
        </w:rPr>
      </w:pPr>
    </w:p>
    <w:p w14:paraId="0F7EE178" w14:textId="77777777" w:rsidR="00850AE7" w:rsidRDefault="00850AE7">
      <w:pPr>
        <w:pStyle w:val="Corpotesto"/>
        <w:spacing w:before="11"/>
        <w:ind w:left="0"/>
        <w:rPr>
          <w:rFonts w:ascii="Arial"/>
          <w:b/>
          <w:sz w:val="19"/>
        </w:rPr>
      </w:pPr>
    </w:p>
    <w:p w14:paraId="119C804E" w14:textId="77777777" w:rsidR="00850AE7" w:rsidRDefault="006D6F6A">
      <w:pPr>
        <w:pStyle w:val="Corpotesto"/>
        <w:ind w:left="112"/>
        <w:rPr>
          <w:rFonts w:ascii="Arial" w:hAnsi="Arial"/>
        </w:rPr>
      </w:pPr>
      <w:r>
        <w:rPr>
          <w:rFonts w:ascii="Arial" w:hAnsi="Arial"/>
        </w:rPr>
        <w:t>Il</w:t>
      </w:r>
      <w:r>
        <w:rPr>
          <w:rFonts w:ascii="Arial" w:hAnsi="Arial"/>
          <w:spacing w:val="-11"/>
        </w:rPr>
        <w:t xml:space="preserve"> </w:t>
      </w:r>
      <w:r>
        <w:rPr>
          <w:rFonts w:ascii="Arial" w:hAnsi="Arial"/>
        </w:rPr>
        <w:t>sottoscritto…………………………………………………………………………………………………………….</w:t>
      </w:r>
    </w:p>
    <w:p w14:paraId="3BF2DD4B" w14:textId="77777777" w:rsidR="00850AE7" w:rsidRDefault="006D6F6A">
      <w:pPr>
        <w:pStyle w:val="Corpotesto"/>
        <w:ind w:left="112"/>
        <w:rPr>
          <w:rFonts w:ascii="Arial" w:hAnsi="Arial"/>
        </w:rPr>
      </w:pPr>
      <w:r>
        <w:rPr>
          <w:rFonts w:ascii="Arial" w:hAnsi="Arial"/>
        </w:rPr>
        <w:t>nato a ……………………………………………………… (…) il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</w:rPr>
        <w:t>……………………………………………………</w:t>
      </w:r>
    </w:p>
    <w:p w14:paraId="6F205F7C" w14:textId="77777777" w:rsidR="00850AE7" w:rsidRDefault="006D6F6A">
      <w:pPr>
        <w:pStyle w:val="Corpotesto"/>
        <w:spacing w:before="1"/>
        <w:ind w:left="112"/>
        <w:rPr>
          <w:rFonts w:ascii="Arial" w:hAnsi="Arial"/>
        </w:rPr>
      </w:pPr>
      <w:r>
        <w:rPr>
          <w:rFonts w:ascii="Arial" w:hAnsi="Arial"/>
        </w:rPr>
        <w:t>C.F: …………………………………………………n° doc.</w:t>
      </w:r>
      <w:r>
        <w:rPr>
          <w:rFonts w:ascii="Arial" w:hAnsi="Arial"/>
          <w:spacing w:val="-12"/>
        </w:rPr>
        <w:t xml:space="preserve"> </w:t>
      </w:r>
      <w:r>
        <w:rPr>
          <w:rFonts w:ascii="Arial" w:hAnsi="Arial"/>
        </w:rPr>
        <w:t>identità………………………………………………….</w:t>
      </w:r>
    </w:p>
    <w:p w14:paraId="47FBFEB3" w14:textId="77777777" w:rsidR="00850AE7" w:rsidRDefault="006D6F6A">
      <w:pPr>
        <w:pStyle w:val="Corpotesto"/>
        <w:spacing w:line="229" w:lineRule="exact"/>
        <w:ind w:left="112"/>
        <w:rPr>
          <w:rFonts w:ascii="Arial" w:hAnsi="Arial"/>
        </w:rPr>
      </w:pPr>
      <w:r>
        <w:rPr>
          <w:rFonts w:ascii="Arial" w:hAnsi="Arial"/>
        </w:rPr>
        <w:t>residente in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</w:rPr>
        <w:t>……………………………………………………………………………………………………………...</w:t>
      </w:r>
    </w:p>
    <w:p w14:paraId="2966ED2C" w14:textId="77777777" w:rsidR="00850AE7" w:rsidRDefault="006D6F6A">
      <w:pPr>
        <w:pStyle w:val="Corpotesto"/>
        <w:spacing w:line="229" w:lineRule="exact"/>
        <w:ind w:left="112"/>
        <w:rPr>
          <w:rFonts w:ascii="Arial" w:hAnsi="Arial"/>
        </w:rPr>
      </w:pPr>
      <w:r>
        <w:rPr>
          <w:rFonts w:ascii="Arial" w:hAnsi="Arial"/>
        </w:rPr>
        <w:t>e-mail…………………………………………………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</w:rPr>
        <w:t>PEC…………………………………………………………….</w:t>
      </w:r>
    </w:p>
    <w:p w14:paraId="6CA58A26" w14:textId="77777777" w:rsidR="00850AE7" w:rsidRDefault="006D6F6A">
      <w:pPr>
        <w:pStyle w:val="Corpotesto"/>
        <w:spacing w:before="1"/>
        <w:ind w:left="112"/>
        <w:rPr>
          <w:rFonts w:ascii="Arial" w:hAnsi="Arial"/>
        </w:rPr>
      </w:pPr>
      <w:r>
        <w:rPr>
          <w:rFonts w:ascii="Arial" w:hAnsi="Arial"/>
        </w:rPr>
        <w:t>Iscritto al registro dei revisori legali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</w:rPr>
        <w:t>dal……………………</w:t>
      </w:r>
    </w:p>
    <w:p w14:paraId="25B1B37D" w14:textId="77777777" w:rsidR="00850AE7" w:rsidRDefault="006D6F6A">
      <w:pPr>
        <w:pStyle w:val="Corpotesto"/>
        <w:spacing w:before="1"/>
        <w:ind w:left="112"/>
        <w:rPr>
          <w:rFonts w:ascii="Arial" w:hAnsi="Arial"/>
        </w:rPr>
      </w:pPr>
      <w:r>
        <w:rPr>
          <w:rFonts w:ascii="Arial" w:hAnsi="Arial"/>
        </w:rPr>
        <w:t>con n° iscrizione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</w:rPr>
        <w:t>…………………………………………….</w:t>
      </w:r>
    </w:p>
    <w:p w14:paraId="2D3F9A9A" w14:textId="77777777" w:rsidR="00850AE7" w:rsidRDefault="00850AE7">
      <w:pPr>
        <w:pStyle w:val="Corpotesto"/>
        <w:ind w:left="0"/>
        <w:rPr>
          <w:rFonts w:ascii="Arial"/>
        </w:rPr>
      </w:pPr>
    </w:p>
    <w:p w14:paraId="7C1AD7C3" w14:textId="77777777" w:rsidR="00850AE7" w:rsidRDefault="006D6F6A">
      <w:pPr>
        <w:pStyle w:val="Titolo1"/>
        <w:ind w:left="3613" w:right="3613" w:firstLine="0"/>
        <w:jc w:val="center"/>
        <w:rPr>
          <w:rFonts w:ascii="Arial"/>
        </w:rPr>
      </w:pPr>
      <w:r>
        <w:rPr>
          <w:rFonts w:ascii="Arial"/>
        </w:rPr>
        <w:t>dichiara</w:t>
      </w:r>
    </w:p>
    <w:p w14:paraId="2CD46188" w14:textId="77777777" w:rsidR="00850AE7" w:rsidRDefault="00850AE7">
      <w:pPr>
        <w:pStyle w:val="Corpotesto"/>
        <w:ind w:left="0"/>
        <w:rPr>
          <w:rFonts w:ascii="Arial"/>
          <w:b/>
          <w:sz w:val="22"/>
        </w:rPr>
      </w:pPr>
    </w:p>
    <w:p w14:paraId="6AAE6476" w14:textId="77777777" w:rsidR="00850AE7" w:rsidRDefault="00850AE7">
      <w:pPr>
        <w:pStyle w:val="Corpotesto"/>
        <w:spacing w:before="11"/>
        <w:ind w:left="0"/>
        <w:rPr>
          <w:rFonts w:ascii="Arial"/>
          <w:b/>
          <w:sz w:val="17"/>
        </w:rPr>
      </w:pPr>
    </w:p>
    <w:p w14:paraId="3F50FCB3" w14:textId="77777777" w:rsidR="00850AE7" w:rsidRDefault="006D6F6A">
      <w:pPr>
        <w:pStyle w:val="Corpotesto"/>
        <w:ind w:left="112"/>
        <w:rPr>
          <w:rFonts w:ascii="Arial"/>
        </w:rPr>
      </w:pPr>
      <w:r>
        <w:rPr>
          <w:rFonts w:ascii="Arial"/>
        </w:rPr>
        <w:t>di essere interessato a partecipare alla procedura sopradetta.</w:t>
      </w:r>
    </w:p>
    <w:p w14:paraId="20FB4635" w14:textId="77777777" w:rsidR="00850AE7" w:rsidRDefault="00850AE7">
      <w:pPr>
        <w:pStyle w:val="Corpotesto"/>
        <w:ind w:left="0"/>
        <w:rPr>
          <w:rFonts w:ascii="Arial"/>
          <w:sz w:val="22"/>
        </w:rPr>
      </w:pPr>
    </w:p>
    <w:p w14:paraId="62C1174C" w14:textId="77777777" w:rsidR="00850AE7" w:rsidRDefault="00850AE7">
      <w:pPr>
        <w:pStyle w:val="Corpotesto"/>
        <w:ind w:left="0"/>
        <w:rPr>
          <w:rFonts w:ascii="Arial"/>
          <w:sz w:val="22"/>
        </w:rPr>
      </w:pPr>
    </w:p>
    <w:p w14:paraId="24A7B9B8" w14:textId="77777777" w:rsidR="00850AE7" w:rsidRDefault="006D6F6A">
      <w:pPr>
        <w:pStyle w:val="Corpotesto"/>
        <w:spacing w:before="183"/>
        <w:ind w:left="112"/>
        <w:rPr>
          <w:rFonts w:ascii="Arial" w:hAnsi="Arial"/>
        </w:rPr>
      </w:pPr>
      <w:r>
        <w:rPr>
          <w:rFonts w:ascii="Arial" w:hAnsi="Arial"/>
        </w:rPr>
        <w:t>Data: …………………….</w:t>
      </w:r>
    </w:p>
    <w:p w14:paraId="518C8C07" w14:textId="77777777" w:rsidR="00850AE7" w:rsidRDefault="00850AE7">
      <w:pPr>
        <w:pStyle w:val="Corpotesto"/>
        <w:spacing w:before="1"/>
        <w:ind w:left="0"/>
        <w:rPr>
          <w:rFonts w:ascii="Arial"/>
        </w:rPr>
      </w:pPr>
    </w:p>
    <w:p w14:paraId="17E4CDA0" w14:textId="77777777" w:rsidR="00850AE7" w:rsidRDefault="006D6F6A">
      <w:pPr>
        <w:pStyle w:val="Corpotesto"/>
        <w:ind w:left="0" w:right="1382"/>
        <w:jc w:val="right"/>
        <w:rPr>
          <w:rFonts w:ascii="Arial"/>
        </w:rPr>
      </w:pPr>
      <w:r>
        <w:rPr>
          <w:rFonts w:ascii="Arial"/>
          <w:w w:val="95"/>
        </w:rPr>
        <w:t>Firma</w:t>
      </w:r>
    </w:p>
    <w:p w14:paraId="3FB127E0" w14:textId="77777777" w:rsidR="00850AE7" w:rsidRDefault="00850AE7">
      <w:pPr>
        <w:pStyle w:val="Corpotesto"/>
        <w:ind w:left="0"/>
        <w:rPr>
          <w:rFonts w:ascii="Arial"/>
          <w:sz w:val="22"/>
        </w:rPr>
      </w:pPr>
    </w:p>
    <w:p w14:paraId="0A53916C" w14:textId="77777777" w:rsidR="00850AE7" w:rsidRDefault="00850AE7">
      <w:pPr>
        <w:pStyle w:val="Corpotesto"/>
        <w:spacing w:before="1"/>
        <w:ind w:left="0"/>
        <w:rPr>
          <w:rFonts w:ascii="Arial"/>
          <w:sz w:val="18"/>
        </w:rPr>
      </w:pPr>
    </w:p>
    <w:p w14:paraId="42FE95EE" w14:textId="77777777" w:rsidR="00850AE7" w:rsidRDefault="006D6F6A">
      <w:pPr>
        <w:pStyle w:val="Corpotesto"/>
        <w:ind w:left="6486"/>
        <w:rPr>
          <w:rFonts w:ascii="Arial" w:hAnsi="Arial"/>
        </w:rPr>
      </w:pPr>
      <w:r>
        <w:rPr>
          <w:rFonts w:ascii="Arial" w:hAnsi="Arial"/>
        </w:rPr>
        <w:t>………………………………………….</w:t>
      </w:r>
    </w:p>
    <w:p w14:paraId="3BCAA00E" w14:textId="77777777" w:rsidR="00850AE7" w:rsidRDefault="00850AE7">
      <w:pPr>
        <w:pStyle w:val="Corpotesto"/>
        <w:ind w:left="0"/>
        <w:rPr>
          <w:rFonts w:ascii="Arial"/>
          <w:sz w:val="22"/>
        </w:rPr>
      </w:pPr>
    </w:p>
    <w:p w14:paraId="676B15B2" w14:textId="77777777" w:rsidR="00850AE7" w:rsidRDefault="00850AE7">
      <w:pPr>
        <w:pStyle w:val="Corpotesto"/>
        <w:ind w:left="0"/>
        <w:rPr>
          <w:rFonts w:ascii="Arial"/>
          <w:sz w:val="22"/>
        </w:rPr>
      </w:pPr>
    </w:p>
    <w:p w14:paraId="122C3AFD" w14:textId="77777777" w:rsidR="00850AE7" w:rsidRDefault="00850AE7">
      <w:pPr>
        <w:pStyle w:val="Corpotesto"/>
        <w:spacing w:before="10"/>
        <w:ind w:left="0"/>
        <w:rPr>
          <w:rFonts w:ascii="Arial"/>
          <w:sz w:val="27"/>
        </w:rPr>
      </w:pPr>
    </w:p>
    <w:p w14:paraId="45DFAFE9" w14:textId="77777777" w:rsidR="00850AE7" w:rsidRDefault="006D6F6A">
      <w:pPr>
        <w:ind w:left="112"/>
        <w:rPr>
          <w:rFonts w:ascii="Arial"/>
          <w:b/>
          <w:sz w:val="20"/>
        </w:rPr>
      </w:pPr>
      <w:r>
        <w:rPr>
          <w:rFonts w:ascii="Arial"/>
          <w:b/>
          <w:sz w:val="20"/>
          <w:u w:val="thick"/>
        </w:rPr>
        <w:t>Allegare alla presente:</w:t>
      </w:r>
    </w:p>
    <w:p w14:paraId="316C59BC" w14:textId="77777777" w:rsidR="00850AE7" w:rsidRDefault="00850AE7">
      <w:pPr>
        <w:pStyle w:val="Corpotesto"/>
        <w:ind w:left="0"/>
        <w:rPr>
          <w:rFonts w:ascii="Arial"/>
          <w:b/>
          <w:sz w:val="12"/>
        </w:rPr>
      </w:pPr>
    </w:p>
    <w:p w14:paraId="24BB3DD7" w14:textId="77777777" w:rsidR="00850AE7" w:rsidRDefault="006D6F6A">
      <w:pPr>
        <w:pStyle w:val="Paragrafoelenco"/>
        <w:numPr>
          <w:ilvl w:val="0"/>
          <w:numId w:val="4"/>
        </w:numPr>
        <w:tabs>
          <w:tab w:val="left" w:pos="834"/>
        </w:tabs>
        <w:spacing w:before="93"/>
        <w:ind w:hanging="361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documento di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identità</w:t>
      </w:r>
    </w:p>
    <w:p w14:paraId="3E4031F4" w14:textId="77777777" w:rsidR="00850AE7" w:rsidRDefault="006D6F6A">
      <w:pPr>
        <w:pStyle w:val="Paragrafoelenco"/>
        <w:numPr>
          <w:ilvl w:val="0"/>
          <w:numId w:val="4"/>
        </w:numPr>
        <w:tabs>
          <w:tab w:val="left" w:pos="834"/>
        </w:tabs>
        <w:spacing w:before="1"/>
        <w:ind w:hanging="361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curriculum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vitae</w:t>
      </w:r>
    </w:p>
    <w:p w14:paraId="3FC9371B" w14:textId="77777777" w:rsidR="00850AE7" w:rsidRDefault="00850AE7">
      <w:pPr>
        <w:rPr>
          <w:rFonts w:ascii="Arial"/>
          <w:sz w:val="20"/>
        </w:rPr>
        <w:sectPr w:rsidR="00850AE7">
          <w:type w:val="continuous"/>
          <w:pgSz w:w="11910" w:h="16840"/>
          <w:pgMar w:top="1320" w:right="1020" w:bottom="280" w:left="1020" w:header="720" w:footer="720" w:gutter="0"/>
          <w:cols w:space="720"/>
        </w:sectPr>
      </w:pPr>
    </w:p>
    <w:p w14:paraId="2553DC01" w14:textId="77777777" w:rsidR="00850AE7" w:rsidRDefault="006D6F6A" w:rsidP="00DB49B4">
      <w:pPr>
        <w:spacing w:before="46"/>
        <w:ind w:left="107" w:right="121"/>
        <w:jc w:val="both"/>
        <w:rPr>
          <w:b/>
          <w:sz w:val="20"/>
        </w:rPr>
      </w:pPr>
      <w:r>
        <w:rPr>
          <w:b/>
          <w:color w:val="1E1E1E"/>
          <w:sz w:val="20"/>
        </w:rPr>
        <w:lastRenderedPageBreak/>
        <w:t>Informativa sul trattamento dei dati personali ex Art. 13 Regolamento UE 2016/679 per manifestazioni di interesse, gare, contratti, incarichi</w:t>
      </w:r>
    </w:p>
    <w:p w14:paraId="1D2BD9FF" w14:textId="77777777" w:rsidR="00850AE7" w:rsidRDefault="006D6F6A" w:rsidP="00DB49B4">
      <w:pPr>
        <w:pStyle w:val="Corpotesto"/>
        <w:spacing w:before="1"/>
        <w:ind w:right="116"/>
        <w:jc w:val="both"/>
      </w:pPr>
      <w:r>
        <w:rPr>
          <w:color w:val="1E1E1E"/>
        </w:rPr>
        <w:t xml:space="preserve">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 tutela la riservatezza dei dati personali e garantisce ad essi la necessaria protezione da ogni evento che possa metterli a rischio di violazione, così come garantisce agli interessati l’esercizio dei propri diritti riguardo ad essi.</w:t>
      </w:r>
    </w:p>
    <w:p w14:paraId="3656D7FD" w14:textId="77777777" w:rsidR="00850AE7" w:rsidRDefault="006D6F6A" w:rsidP="00307935">
      <w:pPr>
        <w:pStyle w:val="Corpotesto"/>
        <w:spacing w:line="244" w:lineRule="exact"/>
        <w:jc w:val="both"/>
      </w:pPr>
      <w:r>
        <w:rPr>
          <w:color w:val="1E1E1E"/>
        </w:rPr>
        <w:t>Ai sensi del Regolamento UE 2016/679, ed in relazione ai dati personali riguardanti persone fisiche oggetto di</w:t>
      </w:r>
      <w:r w:rsidR="00307935">
        <w:t xml:space="preserve"> </w:t>
      </w:r>
      <w:r>
        <w:rPr>
          <w:color w:val="1E1E1E"/>
        </w:rPr>
        <w:t xml:space="preserve">trattamento, </w:t>
      </w:r>
      <w:r w:rsidR="00307935">
        <w:rPr>
          <w:color w:val="1E1E1E"/>
        </w:rPr>
        <w:t>l</w:t>
      </w:r>
      <w:r>
        <w:rPr>
          <w:color w:val="1E1E1E"/>
        </w:rPr>
        <w:t xml:space="preserve">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 informa di quanto segue:</w:t>
      </w:r>
    </w:p>
    <w:p w14:paraId="3CA8E245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3" w:lineRule="exact"/>
        <w:ind w:hanging="148"/>
        <w:jc w:val="both"/>
      </w:pPr>
      <w:r>
        <w:rPr>
          <w:color w:val="1E1E1E"/>
        </w:rPr>
        <w:t>- Titolare del trattamento e Responsabile della Protezione dei</w:t>
      </w:r>
      <w:r>
        <w:rPr>
          <w:color w:val="1E1E1E"/>
          <w:spacing w:val="-10"/>
        </w:rPr>
        <w:t xml:space="preserve"> </w:t>
      </w:r>
      <w:r>
        <w:rPr>
          <w:color w:val="1E1E1E"/>
        </w:rPr>
        <w:t>Dati</w:t>
      </w:r>
    </w:p>
    <w:p w14:paraId="35FD5758" w14:textId="77777777" w:rsidR="00850AE7" w:rsidRDefault="006D6F6A" w:rsidP="00DB49B4">
      <w:pPr>
        <w:pStyle w:val="Corpotesto"/>
        <w:ind w:right="113"/>
        <w:jc w:val="both"/>
      </w:pPr>
      <w:r>
        <w:rPr>
          <w:color w:val="1E1E1E"/>
        </w:rPr>
        <w:t xml:space="preserve">Il Titolare del trattamento dei dati è L’Ordine dei Medici Chirurghi </w:t>
      </w:r>
      <w:proofErr w:type="spellStart"/>
      <w:r>
        <w:rPr>
          <w:color w:val="1E1E1E"/>
        </w:rPr>
        <w:t>ed</w:t>
      </w:r>
      <w:proofErr w:type="spellEnd"/>
      <w:r>
        <w:rPr>
          <w:color w:val="1E1E1E"/>
        </w:rPr>
        <w:t xml:space="preserve">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, con sede via </w:t>
      </w:r>
      <w:r w:rsidR="0006332C">
        <w:rPr>
          <w:color w:val="1E1E1E"/>
        </w:rPr>
        <w:t>Lungo Mallero Diaz 34</w:t>
      </w:r>
      <w:r>
        <w:rPr>
          <w:color w:val="1E1E1E"/>
        </w:rPr>
        <w:t>, 2</w:t>
      </w:r>
      <w:r w:rsidR="0006332C">
        <w:rPr>
          <w:color w:val="1E1E1E"/>
        </w:rPr>
        <w:t>3100</w:t>
      </w:r>
      <w:r>
        <w:rPr>
          <w:color w:val="1E1E1E"/>
        </w:rPr>
        <w:t xml:space="preserve"> </w:t>
      </w:r>
      <w:r w:rsidR="0006332C">
        <w:rPr>
          <w:color w:val="1E1E1E"/>
        </w:rPr>
        <w:t>Sondrio</w:t>
      </w:r>
      <w:r>
        <w:rPr>
          <w:color w:val="1E1E1E"/>
        </w:rPr>
        <w:t xml:space="preserve"> - C.F.: 800</w:t>
      </w:r>
      <w:r w:rsidR="0006332C">
        <w:rPr>
          <w:color w:val="1E1E1E"/>
        </w:rPr>
        <w:t>03830140 -Telefono: 0342515200</w:t>
      </w:r>
      <w:r>
        <w:rPr>
          <w:color w:val="1E1E1E"/>
        </w:rPr>
        <w:t xml:space="preserve"> - Fax: </w:t>
      </w:r>
      <w:r w:rsidR="0006332C">
        <w:rPr>
          <w:color w:val="1E1E1E"/>
        </w:rPr>
        <w:t>0342519792</w:t>
      </w:r>
      <w:r>
        <w:rPr>
          <w:color w:val="1E1E1E"/>
        </w:rPr>
        <w:t xml:space="preserve"> - email: </w:t>
      </w:r>
      <w:hyperlink r:id="rId5" w:history="1">
        <w:r w:rsidR="0006332C" w:rsidRPr="001C1306">
          <w:rPr>
            <w:rStyle w:val="Collegamentoipertestuale"/>
          </w:rPr>
          <w:t>segreteria@ordinemedicisondrio.it</w:t>
        </w:r>
      </w:hyperlink>
      <w:r w:rsidR="0006332C">
        <w:rPr>
          <w:color w:val="1E1E1E"/>
        </w:rPr>
        <w:t xml:space="preserve"> </w:t>
      </w:r>
      <w:r>
        <w:rPr>
          <w:color w:val="1E1E1E"/>
        </w:rPr>
        <w:t xml:space="preserve">– PEC: </w:t>
      </w:r>
      <w:hyperlink r:id="rId6" w:history="1">
        <w:r w:rsidR="0006332C" w:rsidRPr="001C1306">
          <w:rPr>
            <w:rStyle w:val="Collegamentoipertestuale"/>
          </w:rPr>
          <w:t>segreteria.so@pec.omceo.it</w:t>
        </w:r>
      </w:hyperlink>
    </w:p>
    <w:p w14:paraId="530CA27C" w14:textId="77777777" w:rsidR="00850AE7" w:rsidRDefault="006D6F6A" w:rsidP="00307935">
      <w:pPr>
        <w:pStyle w:val="Corpotesto"/>
        <w:spacing w:line="244" w:lineRule="exact"/>
        <w:jc w:val="both"/>
      </w:pPr>
      <w:r>
        <w:rPr>
          <w:color w:val="1E1E1E"/>
        </w:rPr>
        <w:t xml:space="preserve">Il Responsabile della Protezione dei Dati nominato dal Titolare del Trattamento è il Dott. </w:t>
      </w:r>
      <w:r w:rsidR="0006332C">
        <w:rPr>
          <w:color w:val="1E1E1E"/>
        </w:rPr>
        <w:t>Peres Franco</w:t>
      </w:r>
      <w:r>
        <w:rPr>
          <w:color w:val="1E1E1E"/>
        </w:rPr>
        <w:t>,</w:t>
      </w:r>
      <w:r w:rsidR="00307935">
        <w:t xml:space="preserve"> </w:t>
      </w:r>
      <w:r>
        <w:rPr>
          <w:color w:val="1E1E1E"/>
        </w:rPr>
        <w:t xml:space="preserve">contattabile all’indirizzo </w:t>
      </w:r>
      <w:hyperlink r:id="rId7" w:history="1">
        <w:r w:rsidR="0006332C" w:rsidRPr="0006332C">
          <w:rPr>
            <w:rStyle w:val="Collegamentoipertestuale"/>
            <w:rFonts w:asciiTheme="minorHAnsi" w:hAnsiTheme="minorHAnsi" w:cstheme="minorHAnsi"/>
            <w:color w:val="2398B8"/>
          </w:rPr>
          <w:t>dpo@cps3net.it</w:t>
        </w:r>
      </w:hyperlink>
      <w:r w:rsidR="0006332C" w:rsidRPr="0006332C">
        <w:rPr>
          <w:rFonts w:asciiTheme="minorHAnsi" w:hAnsiTheme="minorHAnsi" w:cstheme="minorHAnsi"/>
        </w:rPr>
        <w:t>,</w:t>
      </w:r>
      <w:r w:rsidR="0006332C">
        <w:rPr>
          <w:rFonts w:asciiTheme="minorHAnsi" w:hAnsiTheme="minorHAnsi" w:cstheme="minorHAnsi"/>
        </w:rPr>
        <w:t xml:space="preserve"> </w:t>
      </w:r>
      <w:r>
        <w:rPr>
          <w:color w:val="1E1E1E"/>
        </w:rPr>
        <w:t>oppure a</w:t>
      </w:r>
      <w:r w:rsidR="0006332C">
        <w:rPr>
          <w:color w:val="1E1E1E"/>
        </w:rPr>
        <w:t xml:space="preserve">l numero di telefono </w:t>
      </w:r>
      <w:r w:rsidR="0006332C" w:rsidRPr="0006332C">
        <w:rPr>
          <w:rFonts w:asciiTheme="minorHAnsi" w:hAnsiTheme="minorHAnsi" w:cstheme="minorHAnsi"/>
          <w:color w:val="000000"/>
        </w:rPr>
        <w:t>049/8779317</w:t>
      </w:r>
    </w:p>
    <w:p w14:paraId="26C24EE2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before="1"/>
        <w:ind w:hanging="148"/>
        <w:jc w:val="both"/>
      </w:pPr>
      <w:r>
        <w:rPr>
          <w:color w:val="1E1E1E"/>
        </w:rPr>
        <w:t>- Finalità del trattamento dei</w:t>
      </w:r>
      <w:r>
        <w:rPr>
          <w:color w:val="1E1E1E"/>
          <w:spacing w:val="-5"/>
        </w:rPr>
        <w:t xml:space="preserve"> </w:t>
      </w:r>
      <w:r>
        <w:rPr>
          <w:color w:val="1E1E1E"/>
        </w:rPr>
        <w:t>dati</w:t>
      </w:r>
    </w:p>
    <w:p w14:paraId="0758F3CB" w14:textId="77777777" w:rsidR="00850AE7" w:rsidRDefault="006D6F6A" w:rsidP="00DB49B4">
      <w:pPr>
        <w:pStyle w:val="Corpotesto"/>
        <w:spacing w:before="1" w:line="244" w:lineRule="exact"/>
        <w:jc w:val="both"/>
      </w:pPr>
      <w:r>
        <w:rPr>
          <w:color w:val="1E1E1E"/>
        </w:rPr>
        <w:t>I dati personali sono raccolti in funzione e per le finalità delle seguenti procedure:</w:t>
      </w:r>
    </w:p>
    <w:p w14:paraId="7A8D755B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spacing w:line="254" w:lineRule="exact"/>
        <w:ind w:hanging="361"/>
        <w:rPr>
          <w:sz w:val="20"/>
        </w:rPr>
      </w:pPr>
      <w:r>
        <w:rPr>
          <w:color w:val="1E1E1E"/>
          <w:sz w:val="20"/>
        </w:rPr>
        <w:t>per la valutazione della manifestazione di interesse o per lo svolgimento della</w:t>
      </w:r>
      <w:r>
        <w:rPr>
          <w:color w:val="1E1E1E"/>
          <w:spacing w:val="-7"/>
          <w:sz w:val="20"/>
        </w:rPr>
        <w:t xml:space="preserve"> </w:t>
      </w:r>
      <w:r>
        <w:rPr>
          <w:color w:val="1E1E1E"/>
          <w:sz w:val="20"/>
        </w:rPr>
        <w:t>gara;</w:t>
      </w:r>
    </w:p>
    <w:p w14:paraId="1FDC1042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spacing w:line="254" w:lineRule="exact"/>
        <w:ind w:hanging="361"/>
        <w:rPr>
          <w:sz w:val="20"/>
        </w:rPr>
      </w:pPr>
      <w:r>
        <w:rPr>
          <w:color w:val="1E1E1E"/>
          <w:sz w:val="20"/>
        </w:rPr>
        <w:t>per l’eventuale affidamento dell’incarico di</w:t>
      </w:r>
      <w:r>
        <w:rPr>
          <w:color w:val="1E1E1E"/>
          <w:spacing w:val="-2"/>
          <w:sz w:val="20"/>
        </w:rPr>
        <w:t xml:space="preserve"> </w:t>
      </w:r>
      <w:r>
        <w:rPr>
          <w:color w:val="1E1E1E"/>
          <w:sz w:val="20"/>
        </w:rPr>
        <w:t>prestazione;</w:t>
      </w:r>
    </w:p>
    <w:p w14:paraId="5868728A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ind w:right="115"/>
        <w:rPr>
          <w:sz w:val="20"/>
        </w:rPr>
      </w:pPr>
      <w:r>
        <w:rPr>
          <w:color w:val="1E1E1E"/>
          <w:sz w:val="20"/>
        </w:rPr>
        <w:t>per l’eventuale stipula e l’esecuzione del contratto o di prestazione professionale, con i connessi adempimenti.</w:t>
      </w:r>
    </w:p>
    <w:p w14:paraId="39FF0BAC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3" w:lineRule="exact"/>
        <w:ind w:hanging="148"/>
        <w:jc w:val="both"/>
      </w:pPr>
      <w:r>
        <w:rPr>
          <w:color w:val="1E1E1E"/>
        </w:rPr>
        <w:t>- Modalità del</w:t>
      </w:r>
      <w:r>
        <w:rPr>
          <w:color w:val="1E1E1E"/>
          <w:spacing w:val="-12"/>
        </w:rPr>
        <w:t xml:space="preserve"> </w:t>
      </w:r>
      <w:r>
        <w:rPr>
          <w:color w:val="1E1E1E"/>
        </w:rPr>
        <w:t>trattamento</w:t>
      </w:r>
    </w:p>
    <w:p w14:paraId="086FA2C6" w14:textId="77777777" w:rsidR="00850AE7" w:rsidRDefault="006D6F6A" w:rsidP="00DB49B4">
      <w:pPr>
        <w:pStyle w:val="Corpotesto"/>
        <w:ind w:right="113"/>
        <w:jc w:val="both"/>
      </w:pPr>
      <w:r>
        <w:rPr>
          <w:color w:val="1E1E1E"/>
        </w:rPr>
        <w:t>Il trattamento dei dati è effettuato in modo da garantirne sicurezza e riservatezza, mediante strumenti e mezzi cartacei, informatici e telematici idonei, adottando misure di sicurezza tecniche e amministrative atte a ridurre il rischio di perdita, uso non corretto, accesso non autorizzato, divulgazione e manomissione dei dati.</w:t>
      </w:r>
    </w:p>
    <w:p w14:paraId="3DC43EE0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4" w:lineRule="exact"/>
        <w:ind w:hanging="148"/>
        <w:jc w:val="both"/>
      </w:pPr>
      <w:r>
        <w:rPr>
          <w:color w:val="1E1E1E"/>
        </w:rPr>
        <w:t>- Base giuridica del</w:t>
      </w:r>
      <w:r>
        <w:rPr>
          <w:color w:val="1E1E1E"/>
          <w:spacing w:val="-5"/>
        </w:rPr>
        <w:t xml:space="preserve"> </w:t>
      </w:r>
      <w:r>
        <w:rPr>
          <w:color w:val="1E1E1E"/>
        </w:rPr>
        <w:t>trattamento</w:t>
      </w:r>
    </w:p>
    <w:p w14:paraId="2CACF304" w14:textId="77777777" w:rsidR="00850AE7" w:rsidRDefault="006D6F6A" w:rsidP="00DB49B4">
      <w:pPr>
        <w:pStyle w:val="Corpotesto"/>
        <w:spacing w:before="1" w:line="244" w:lineRule="exact"/>
        <w:jc w:val="both"/>
      </w:pPr>
      <w:r>
        <w:rPr>
          <w:color w:val="1E1E1E"/>
        </w:rPr>
        <w:t>Il trattamento dei dati personali si fonda sulle seguenti basi giuridiche:</w:t>
      </w:r>
    </w:p>
    <w:p w14:paraId="01F3998D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ind w:right="122"/>
        <w:rPr>
          <w:sz w:val="20"/>
        </w:rPr>
      </w:pPr>
      <w:r>
        <w:rPr>
          <w:color w:val="1E1E1E"/>
          <w:sz w:val="20"/>
        </w:rPr>
        <w:t>necessità del trattamento ai fini della stipula e dell'esecuzione del contratto, ovvero ai fini dell'esecuzione di misure</w:t>
      </w:r>
      <w:r>
        <w:rPr>
          <w:color w:val="1E1E1E"/>
          <w:spacing w:val="-2"/>
          <w:sz w:val="20"/>
        </w:rPr>
        <w:t xml:space="preserve"> </w:t>
      </w:r>
      <w:r>
        <w:rPr>
          <w:color w:val="1E1E1E"/>
          <w:sz w:val="20"/>
        </w:rPr>
        <w:t>precontrattuali;</w:t>
      </w:r>
    </w:p>
    <w:p w14:paraId="7956796E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ind w:right="114"/>
        <w:rPr>
          <w:sz w:val="20"/>
        </w:rPr>
      </w:pPr>
      <w:r>
        <w:rPr>
          <w:color w:val="1E1E1E"/>
          <w:sz w:val="20"/>
        </w:rPr>
        <w:t>necessità del trattamento per adempiere obblighi giuridici ai quali è soggetto il titolare del trattamento, ad esempio adempimento di obblighi di legge, regolamento o contratto, esecuzione di provvedimenti dell’autorità giudiziaria o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amministrativa;</w:t>
      </w:r>
    </w:p>
    <w:p w14:paraId="057D6E8C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4"/>
        </w:tabs>
        <w:spacing w:before="1"/>
        <w:ind w:right="108"/>
        <w:rPr>
          <w:sz w:val="20"/>
        </w:rPr>
      </w:pPr>
      <w:r>
        <w:rPr>
          <w:color w:val="1E1E1E"/>
          <w:sz w:val="20"/>
        </w:rPr>
        <w:t>necessità del trattamento per l'esecuzione di un compito di interesse pubblico o connesso all'esercizio di pubblici poteri di cui è investito il titolare del trattamento, in particolare per la gestione della procedura ad evidenza pubblica finalizzata alla selezione del</w:t>
      </w:r>
      <w:r>
        <w:rPr>
          <w:color w:val="1E1E1E"/>
          <w:spacing w:val="-5"/>
          <w:sz w:val="20"/>
        </w:rPr>
        <w:t xml:space="preserve"> </w:t>
      </w:r>
      <w:r>
        <w:rPr>
          <w:color w:val="1E1E1E"/>
          <w:sz w:val="20"/>
        </w:rPr>
        <w:t>contraente.</w:t>
      </w:r>
    </w:p>
    <w:p w14:paraId="3806A589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4" w:lineRule="exact"/>
        <w:ind w:hanging="148"/>
        <w:jc w:val="both"/>
      </w:pPr>
      <w:r>
        <w:rPr>
          <w:color w:val="1E1E1E"/>
        </w:rPr>
        <w:t>- Dati oggetto di</w:t>
      </w:r>
      <w:r>
        <w:rPr>
          <w:color w:val="1E1E1E"/>
          <w:spacing w:val="-5"/>
        </w:rPr>
        <w:t xml:space="preserve"> </w:t>
      </w:r>
      <w:r>
        <w:rPr>
          <w:color w:val="1E1E1E"/>
        </w:rPr>
        <w:t>trattamento</w:t>
      </w:r>
    </w:p>
    <w:p w14:paraId="720946D8" w14:textId="77777777" w:rsidR="00850AE7" w:rsidRDefault="006D6F6A" w:rsidP="00DB49B4">
      <w:pPr>
        <w:pStyle w:val="Corpotesto"/>
        <w:spacing w:before="1"/>
        <w:ind w:right="119"/>
        <w:jc w:val="both"/>
      </w:pPr>
      <w:r>
        <w:rPr>
          <w:color w:val="1E1E1E"/>
        </w:rPr>
        <w:t>I dati personali relativi a persone fisiche oggetto di trattamento sono: nome e cognome, luogo e data di nascita, residenza, indirizzo, codice fiscale, e-mail, telefono, numero documento di identificazione. Non sono oggetto di trattamento le particolari categorie di dati personali di cui all’art. 9 par. 1 GDPR.</w:t>
      </w:r>
    </w:p>
    <w:p w14:paraId="68EFB0A5" w14:textId="77777777" w:rsidR="00850AE7" w:rsidRDefault="006D6F6A" w:rsidP="00DB49B4">
      <w:pPr>
        <w:pStyle w:val="Corpotesto"/>
        <w:spacing w:line="244" w:lineRule="exact"/>
        <w:jc w:val="both"/>
      </w:pPr>
      <w:r>
        <w:rPr>
          <w:color w:val="1E1E1E"/>
        </w:rPr>
        <w:t>I dati giudiziari sono oggetto di trattamento solamente ai fini della verifica dell’assenza di cause di esclusione ex art. 80</w:t>
      </w:r>
    </w:p>
    <w:p w14:paraId="4E58A499" w14:textId="77777777" w:rsidR="00850AE7" w:rsidRDefault="006D6F6A" w:rsidP="00DB49B4">
      <w:pPr>
        <w:pStyle w:val="Corpotesto"/>
        <w:spacing w:before="1" w:line="243" w:lineRule="exact"/>
        <w:jc w:val="both"/>
      </w:pPr>
      <w:r>
        <w:rPr>
          <w:color w:val="1E1E1E"/>
        </w:rPr>
        <w:t>D.lgs. n. 50/2016, in conformità alle previsioni di cui al codice appalti (D.lgs. n. 50/2016) e al D.P.R. n. 445/2000.</w:t>
      </w:r>
    </w:p>
    <w:p w14:paraId="39AF68AF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3" w:lineRule="exact"/>
        <w:ind w:hanging="148"/>
        <w:jc w:val="both"/>
      </w:pPr>
      <w:r>
        <w:rPr>
          <w:color w:val="1E1E1E"/>
        </w:rPr>
        <w:t>- Comunicazione e diffusione dei</w:t>
      </w:r>
      <w:r>
        <w:rPr>
          <w:color w:val="1E1E1E"/>
          <w:spacing w:val="-4"/>
        </w:rPr>
        <w:t xml:space="preserve"> </w:t>
      </w:r>
      <w:r>
        <w:rPr>
          <w:color w:val="1E1E1E"/>
        </w:rPr>
        <w:t>dati</w:t>
      </w:r>
    </w:p>
    <w:p w14:paraId="194FD905" w14:textId="77777777" w:rsidR="00850AE7" w:rsidRDefault="006D6F6A" w:rsidP="00DB49B4">
      <w:pPr>
        <w:pStyle w:val="Corpotesto"/>
        <w:spacing w:line="244" w:lineRule="exact"/>
        <w:jc w:val="both"/>
      </w:pPr>
      <w:r>
        <w:rPr>
          <w:color w:val="1E1E1E"/>
        </w:rPr>
        <w:t>I dati personali sono comunicati, senza necessità di consenso dell’interessato, ai seguenti soggetti:</w:t>
      </w:r>
    </w:p>
    <w:p w14:paraId="27454752" w14:textId="77777777" w:rsidR="00850AE7" w:rsidRDefault="006D6F6A" w:rsidP="00DB49B4">
      <w:pPr>
        <w:pStyle w:val="Paragrafoelenco"/>
        <w:numPr>
          <w:ilvl w:val="0"/>
          <w:numId w:val="2"/>
        </w:numPr>
        <w:tabs>
          <w:tab w:val="left" w:pos="834"/>
        </w:tabs>
        <w:ind w:right="115"/>
        <w:rPr>
          <w:sz w:val="20"/>
        </w:rPr>
      </w:pPr>
      <w:r>
        <w:rPr>
          <w:color w:val="1E1E1E"/>
          <w:sz w:val="20"/>
        </w:rPr>
        <w:t>all’Istituto di Credito Bancario per l’accredito dei corrispettivi spettanti, nonché eventualmente ad altri prestatori d’opera professionale dell’Ente, quali Studi Commercialisti e Studi di Consulenza del lavoro per eventuali trattamenti necessari all’esecuzione del</w:t>
      </w:r>
      <w:r>
        <w:rPr>
          <w:color w:val="1E1E1E"/>
          <w:spacing w:val="-2"/>
          <w:sz w:val="20"/>
        </w:rPr>
        <w:t xml:space="preserve"> </w:t>
      </w:r>
      <w:r>
        <w:rPr>
          <w:color w:val="1E1E1E"/>
          <w:sz w:val="20"/>
        </w:rPr>
        <w:t>contratto;</w:t>
      </w:r>
    </w:p>
    <w:p w14:paraId="27CDD89A" w14:textId="77777777" w:rsidR="00850AE7" w:rsidRDefault="006D6F6A" w:rsidP="00DB49B4">
      <w:pPr>
        <w:pStyle w:val="Paragrafoelenco"/>
        <w:numPr>
          <w:ilvl w:val="0"/>
          <w:numId w:val="2"/>
        </w:numPr>
        <w:tabs>
          <w:tab w:val="left" w:pos="834"/>
        </w:tabs>
        <w:spacing w:before="2"/>
        <w:ind w:hanging="361"/>
        <w:rPr>
          <w:sz w:val="20"/>
        </w:rPr>
      </w:pPr>
      <w:r>
        <w:rPr>
          <w:color w:val="1E1E1E"/>
          <w:sz w:val="20"/>
        </w:rPr>
        <w:t>autorità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per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la</w:t>
      </w:r>
      <w:r>
        <w:rPr>
          <w:color w:val="1E1E1E"/>
          <w:spacing w:val="5"/>
          <w:sz w:val="20"/>
        </w:rPr>
        <w:t xml:space="preserve"> </w:t>
      </w:r>
      <w:r>
        <w:rPr>
          <w:color w:val="1E1E1E"/>
          <w:sz w:val="20"/>
        </w:rPr>
        <w:t>vigilanza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sui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contratti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pubblici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di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lavori,</w:t>
      </w:r>
      <w:r>
        <w:rPr>
          <w:color w:val="1E1E1E"/>
          <w:spacing w:val="6"/>
          <w:sz w:val="20"/>
        </w:rPr>
        <w:t xml:space="preserve"> </w:t>
      </w:r>
      <w:r>
        <w:rPr>
          <w:color w:val="1E1E1E"/>
          <w:sz w:val="20"/>
        </w:rPr>
        <w:t>servizi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e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forniture,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ai</w:t>
      </w:r>
      <w:r>
        <w:rPr>
          <w:color w:val="1E1E1E"/>
          <w:spacing w:val="8"/>
          <w:sz w:val="20"/>
        </w:rPr>
        <w:t xml:space="preserve"> </w:t>
      </w:r>
      <w:r>
        <w:rPr>
          <w:color w:val="1E1E1E"/>
          <w:sz w:val="20"/>
        </w:rPr>
        <w:t>sensi</w:t>
      </w:r>
      <w:r>
        <w:rPr>
          <w:color w:val="1E1E1E"/>
          <w:spacing w:val="6"/>
          <w:sz w:val="20"/>
        </w:rPr>
        <w:t xml:space="preserve"> </w:t>
      </w:r>
      <w:r>
        <w:rPr>
          <w:color w:val="1E1E1E"/>
          <w:sz w:val="20"/>
        </w:rPr>
        <w:t>dell’art.</w:t>
      </w:r>
      <w:r>
        <w:rPr>
          <w:color w:val="1E1E1E"/>
          <w:spacing w:val="6"/>
          <w:sz w:val="20"/>
        </w:rPr>
        <w:t xml:space="preserve"> </w:t>
      </w:r>
      <w:r>
        <w:rPr>
          <w:color w:val="1E1E1E"/>
          <w:sz w:val="20"/>
        </w:rPr>
        <w:t>1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comma</w:t>
      </w:r>
      <w:r>
        <w:rPr>
          <w:color w:val="1E1E1E"/>
          <w:spacing w:val="9"/>
          <w:sz w:val="20"/>
        </w:rPr>
        <w:t xml:space="preserve"> </w:t>
      </w:r>
      <w:r>
        <w:rPr>
          <w:color w:val="1E1E1E"/>
          <w:sz w:val="20"/>
        </w:rPr>
        <w:t>32</w:t>
      </w:r>
      <w:r>
        <w:rPr>
          <w:color w:val="1E1E1E"/>
          <w:spacing w:val="7"/>
          <w:sz w:val="20"/>
        </w:rPr>
        <w:t xml:space="preserve"> </w:t>
      </w:r>
      <w:r>
        <w:rPr>
          <w:color w:val="1E1E1E"/>
          <w:sz w:val="20"/>
        </w:rPr>
        <w:t>Legge</w:t>
      </w:r>
    </w:p>
    <w:p w14:paraId="1EFB4E2F" w14:textId="77777777" w:rsidR="00850AE7" w:rsidRDefault="006D6F6A" w:rsidP="00DB49B4">
      <w:pPr>
        <w:pStyle w:val="Corpotesto"/>
        <w:spacing w:line="244" w:lineRule="exact"/>
        <w:ind w:left="833"/>
        <w:jc w:val="both"/>
      </w:pPr>
      <w:r>
        <w:rPr>
          <w:color w:val="1E1E1E"/>
        </w:rPr>
        <w:t>n. 190/2012 per i contratti di appalto;</w:t>
      </w:r>
    </w:p>
    <w:p w14:paraId="29F32A6E" w14:textId="77777777" w:rsidR="00850AE7" w:rsidRDefault="006D6F6A" w:rsidP="00DB49B4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r>
        <w:rPr>
          <w:color w:val="1E1E1E"/>
          <w:sz w:val="20"/>
        </w:rPr>
        <w:t>autorità preposte alle attività ispettive e di verifica fiscale ed</w:t>
      </w:r>
      <w:r>
        <w:rPr>
          <w:color w:val="1E1E1E"/>
          <w:spacing w:val="-10"/>
          <w:sz w:val="20"/>
        </w:rPr>
        <w:t xml:space="preserve"> </w:t>
      </w:r>
      <w:r>
        <w:rPr>
          <w:color w:val="1E1E1E"/>
          <w:sz w:val="20"/>
        </w:rPr>
        <w:t>amministrativa;</w:t>
      </w:r>
    </w:p>
    <w:p w14:paraId="70AF9121" w14:textId="77777777" w:rsidR="00850AE7" w:rsidRDefault="006D6F6A" w:rsidP="00DB49B4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r>
        <w:rPr>
          <w:color w:val="1E1E1E"/>
          <w:sz w:val="20"/>
        </w:rPr>
        <w:t>autorità giudiziaria o polizia giudiziaria, nei casi previsti dalla</w:t>
      </w:r>
      <w:r>
        <w:rPr>
          <w:color w:val="1E1E1E"/>
          <w:spacing w:val="1"/>
          <w:sz w:val="20"/>
        </w:rPr>
        <w:t xml:space="preserve"> </w:t>
      </w:r>
      <w:r>
        <w:rPr>
          <w:color w:val="1E1E1E"/>
          <w:sz w:val="20"/>
        </w:rPr>
        <w:t>legge;</w:t>
      </w:r>
    </w:p>
    <w:p w14:paraId="1A5F90A8" w14:textId="77777777" w:rsidR="00850AE7" w:rsidRDefault="006D6F6A" w:rsidP="00DB49B4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ind w:hanging="361"/>
        <w:rPr>
          <w:sz w:val="20"/>
        </w:rPr>
      </w:pPr>
      <w:r>
        <w:rPr>
          <w:color w:val="1E1E1E"/>
          <w:sz w:val="20"/>
        </w:rPr>
        <w:t>ogni altro soggetto pubblico o privato nei casi previsti dal diritto dell’Unione o dello Stato</w:t>
      </w:r>
      <w:r>
        <w:rPr>
          <w:color w:val="1E1E1E"/>
          <w:spacing w:val="-17"/>
          <w:sz w:val="20"/>
        </w:rPr>
        <w:t xml:space="preserve"> </w:t>
      </w:r>
      <w:r>
        <w:rPr>
          <w:color w:val="1E1E1E"/>
          <w:sz w:val="20"/>
        </w:rPr>
        <w:t>italiano.</w:t>
      </w:r>
    </w:p>
    <w:p w14:paraId="5F3D45A3" w14:textId="77777777" w:rsidR="00850AE7" w:rsidRDefault="006D6F6A" w:rsidP="00DB49B4">
      <w:pPr>
        <w:pStyle w:val="Corpotesto"/>
        <w:spacing w:before="1"/>
        <w:ind w:right="122"/>
        <w:jc w:val="both"/>
      </w:pPr>
      <w:r>
        <w:rPr>
          <w:color w:val="1E1E1E"/>
        </w:rPr>
        <w:t xml:space="preserve">La diffusione dei dati si limita alla pubblicazione sul sito web dell’Ordine dei Medici Chirurghi </w:t>
      </w:r>
      <w:proofErr w:type="spellStart"/>
      <w:r>
        <w:rPr>
          <w:color w:val="1E1E1E"/>
        </w:rPr>
        <w:t>ed</w:t>
      </w:r>
      <w:proofErr w:type="spellEnd"/>
      <w:r>
        <w:rPr>
          <w:color w:val="1E1E1E"/>
        </w:rPr>
        <w:t xml:space="preserve"> Odont</w:t>
      </w:r>
      <w:r w:rsidR="0006332C">
        <w:rPr>
          <w:color w:val="1E1E1E"/>
        </w:rPr>
        <w:t>oiatri della Provincia di Sondrio</w:t>
      </w:r>
      <w:r>
        <w:rPr>
          <w:color w:val="1E1E1E"/>
        </w:rPr>
        <w:t xml:space="preserve"> nella sezione "Amministrazione trasparente", dei dati richiesti dalla normativa in materia di Trasparenza ed Anticorruzione.</w:t>
      </w:r>
    </w:p>
    <w:p w14:paraId="4CA5586E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4" w:lineRule="exact"/>
        <w:ind w:hanging="148"/>
        <w:jc w:val="both"/>
      </w:pPr>
      <w:r>
        <w:rPr>
          <w:color w:val="1E1E1E"/>
        </w:rPr>
        <w:t>- Trasferimento dei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dati</w:t>
      </w:r>
    </w:p>
    <w:p w14:paraId="7E3E421C" w14:textId="77777777" w:rsidR="00850AE7" w:rsidRDefault="006D6F6A" w:rsidP="00307935">
      <w:pPr>
        <w:pStyle w:val="Corpotesto"/>
        <w:spacing w:line="243" w:lineRule="exact"/>
        <w:jc w:val="both"/>
        <w:rPr>
          <w:color w:val="1E1E1E"/>
        </w:rPr>
      </w:pPr>
      <w:r>
        <w:rPr>
          <w:color w:val="1E1E1E"/>
        </w:rPr>
        <w:t>L’Ordine dei Medici Chirurghi e Odontoiatr</w:t>
      </w:r>
      <w:r w:rsidR="0006332C">
        <w:rPr>
          <w:color w:val="1E1E1E"/>
        </w:rPr>
        <w:t>i della Provincia di Sondrio</w:t>
      </w:r>
      <w:r>
        <w:rPr>
          <w:color w:val="1E1E1E"/>
        </w:rPr>
        <w:t xml:space="preserve"> non trasferirà i dati personali in Stati terzi non</w:t>
      </w:r>
      <w:r w:rsidR="00307935">
        <w:t xml:space="preserve"> </w:t>
      </w:r>
      <w:r>
        <w:rPr>
          <w:color w:val="1E1E1E"/>
        </w:rPr>
        <w:t>appartenenti all’Unione Europea.</w:t>
      </w:r>
    </w:p>
    <w:p w14:paraId="357B1752" w14:textId="77777777" w:rsidR="00307935" w:rsidRDefault="00307935" w:rsidP="00307935">
      <w:pPr>
        <w:pStyle w:val="Corpotesto"/>
        <w:spacing w:line="243" w:lineRule="exact"/>
        <w:jc w:val="both"/>
        <w:rPr>
          <w:color w:val="1E1E1E"/>
        </w:rPr>
      </w:pPr>
    </w:p>
    <w:p w14:paraId="4E3A7509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before="1"/>
        <w:ind w:hanging="148"/>
        <w:jc w:val="both"/>
        <w:sectPr w:rsidR="00850AE7">
          <w:pgSz w:w="11910" w:h="16840"/>
          <w:pgMar w:top="1560" w:right="1020" w:bottom="280" w:left="1020" w:header="720" w:footer="720" w:gutter="0"/>
          <w:cols w:space="720"/>
        </w:sectPr>
      </w:pPr>
      <w:r>
        <w:rPr>
          <w:color w:val="1E1E1E"/>
        </w:rPr>
        <w:t>- Periodo di conservazione dei</w:t>
      </w:r>
      <w:r>
        <w:rPr>
          <w:color w:val="1E1E1E"/>
          <w:spacing w:val="-6"/>
        </w:rPr>
        <w:t xml:space="preserve"> </w:t>
      </w:r>
      <w:r w:rsidR="00307935">
        <w:rPr>
          <w:color w:val="1E1E1E"/>
        </w:rPr>
        <w:t>dati</w:t>
      </w:r>
    </w:p>
    <w:p w14:paraId="33A8C8B7" w14:textId="77777777" w:rsidR="00850AE7" w:rsidRDefault="006D6F6A" w:rsidP="00DB49B4">
      <w:pPr>
        <w:pStyle w:val="Corpotesto"/>
        <w:spacing w:before="39"/>
        <w:ind w:right="116"/>
        <w:jc w:val="both"/>
      </w:pPr>
      <w:r>
        <w:rPr>
          <w:color w:val="1E1E1E"/>
        </w:rPr>
        <w:lastRenderedPageBreak/>
        <w:t>L’Ordine dei Medici Chirurghi e Od</w:t>
      </w:r>
      <w:r w:rsidR="0006332C">
        <w:rPr>
          <w:color w:val="1E1E1E"/>
        </w:rPr>
        <w:t>ontoiatri della Provincia di Sondrio</w:t>
      </w:r>
      <w:r>
        <w:rPr>
          <w:color w:val="1E1E1E"/>
        </w:rPr>
        <w:t xml:space="preserve"> conserva i dati personali dell’interessato illimitatamente quando previsto dalla legge, e nei restanti casi sino a quando sarà necessario o consentito alla luce delle finalità per le quali i dati personali sono stati ottenuti.</w:t>
      </w:r>
    </w:p>
    <w:p w14:paraId="6D28E447" w14:textId="77777777" w:rsidR="00850AE7" w:rsidRDefault="006D6F6A" w:rsidP="00DB49B4">
      <w:pPr>
        <w:pStyle w:val="Corpotesto"/>
        <w:spacing w:line="244" w:lineRule="exact"/>
        <w:jc w:val="both"/>
      </w:pPr>
      <w:r>
        <w:rPr>
          <w:color w:val="1E1E1E"/>
        </w:rPr>
        <w:t>I criteri usati per determinare i periodi di conservazione si basano su:</w:t>
      </w:r>
    </w:p>
    <w:p w14:paraId="54CA62CA" w14:textId="77777777" w:rsidR="00850AE7" w:rsidRDefault="006D6F6A" w:rsidP="00DB49B4">
      <w:pPr>
        <w:pStyle w:val="Paragrafoelenco"/>
        <w:numPr>
          <w:ilvl w:val="0"/>
          <w:numId w:val="1"/>
        </w:numPr>
        <w:tabs>
          <w:tab w:val="left" w:pos="834"/>
        </w:tabs>
        <w:spacing w:line="254" w:lineRule="exact"/>
        <w:ind w:hanging="361"/>
        <w:rPr>
          <w:sz w:val="20"/>
        </w:rPr>
      </w:pPr>
      <w:r>
        <w:rPr>
          <w:color w:val="1E1E1E"/>
          <w:sz w:val="20"/>
        </w:rPr>
        <w:t>durata del rapporto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contrattuale;</w:t>
      </w:r>
    </w:p>
    <w:p w14:paraId="733CC7E8" w14:textId="77777777" w:rsidR="00850AE7" w:rsidRDefault="006D6F6A" w:rsidP="00DB49B4">
      <w:pPr>
        <w:pStyle w:val="Paragrafoelenco"/>
        <w:numPr>
          <w:ilvl w:val="0"/>
          <w:numId w:val="1"/>
        </w:numPr>
        <w:tabs>
          <w:tab w:val="left" w:pos="834"/>
        </w:tabs>
        <w:ind w:right="120"/>
        <w:rPr>
          <w:sz w:val="20"/>
        </w:rPr>
      </w:pPr>
      <w:r>
        <w:rPr>
          <w:color w:val="1E1E1E"/>
          <w:sz w:val="20"/>
        </w:rPr>
        <w:t>obblighi legali gravanti sul titolare del trattamento, con particolare riferimento all’ambito fiscale e tributario, nonché della normativa in merito a trasparenza, anticorruzione e conservazione dei documenti della Pubblica Amministrazione;</w:t>
      </w:r>
    </w:p>
    <w:p w14:paraId="7DCDF807" w14:textId="77777777" w:rsidR="00850AE7" w:rsidRDefault="006D6F6A" w:rsidP="00DB49B4">
      <w:pPr>
        <w:pStyle w:val="Paragrafoelenco"/>
        <w:numPr>
          <w:ilvl w:val="0"/>
          <w:numId w:val="1"/>
        </w:numPr>
        <w:tabs>
          <w:tab w:val="left" w:pos="834"/>
        </w:tabs>
        <w:spacing w:before="1"/>
        <w:ind w:hanging="361"/>
        <w:rPr>
          <w:sz w:val="20"/>
        </w:rPr>
      </w:pPr>
      <w:r>
        <w:rPr>
          <w:color w:val="1E1E1E"/>
          <w:sz w:val="20"/>
        </w:rPr>
        <w:t>necessità o opportunità della conservazione, per la difesa dei diritti dell’Ordine dei Medici Chirurghi</w:t>
      </w:r>
      <w:r>
        <w:rPr>
          <w:color w:val="1E1E1E"/>
          <w:spacing w:val="29"/>
          <w:sz w:val="20"/>
        </w:rPr>
        <w:t xml:space="preserve"> </w:t>
      </w:r>
      <w:r>
        <w:rPr>
          <w:color w:val="1E1E1E"/>
          <w:sz w:val="20"/>
        </w:rPr>
        <w:t>e</w:t>
      </w:r>
    </w:p>
    <w:p w14:paraId="61B12259" w14:textId="77777777" w:rsidR="00850AE7" w:rsidRDefault="006D6F6A" w:rsidP="00DB49B4">
      <w:pPr>
        <w:pStyle w:val="Corpotesto"/>
        <w:spacing w:line="244" w:lineRule="exact"/>
        <w:ind w:left="833"/>
        <w:jc w:val="both"/>
      </w:pPr>
      <w:r>
        <w:rPr>
          <w:color w:val="1E1E1E"/>
        </w:rPr>
        <w:t>Odonto</w:t>
      </w:r>
      <w:r w:rsidR="00307935">
        <w:rPr>
          <w:color w:val="1E1E1E"/>
        </w:rPr>
        <w:t>iatri della Provincia di Sondrio</w:t>
      </w:r>
      <w:r>
        <w:rPr>
          <w:color w:val="1E1E1E"/>
        </w:rPr>
        <w:t>;</w:t>
      </w:r>
    </w:p>
    <w:p w14:paraId="637F8945" w14:textId="77777777" w:rsidR="00850AE7" w:rsidRDefault="006D6F6A" w:rsidP="00DB49B4">
      <w:pPr>
        <w:pStyle w:val="Paragrafoelenco"/>
        <w:numPr>
          <w:ilvl w:val="0"/>
          <w:numId w:val="1"/>
        </w:numPr>
        <w:tabs>
          <w:tab w:val="left" w:pos="834"/>
        </w:tabs>
        <w:ind w:hanging="361"/>
        <w:rPr>
          <w:sz w:val="20"/>
        </w:rPr>
      </w:pPr>
      <w:r>
        <w:rPr>
          <w:color w:val="1E1E1E"/>
          <w:sz w:val="20"/>
        </w:rPr>
        <w:t>previsioni generali in tema di prescrizione dei diritti.</w:t>
      </w:r>
    </w:p>
    <w:p w14:paraId="2EC20D36" w14:textId="77777777" w:rsidR="00850AE7" w:rsidRDefault="006D6F6A" w:rsidP="00DB49B4">
      <w:pPr>
        <w:pStyle w:val="Corpotesto"/>
        <w:spacing w:before="1"/>
        <w:ind w:right="112"/>
        <w:jc w:val="both"/>
      </w:pPr>
      <w:r>
        <w:rPr>
          <w:color w:val="1E1E1E"/>
        </w:rPr>
        <w:t xml:space="preserve">I dati personali possono essere conservati per un periodo maggiore, qualora se ne ponga la necessità per una legittima finalità, quale la difesa, anche giudiziale, dei diritti dell’Ordine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>: in tal caso i dati personali saranno conservati per tutto il tempo necessario al conseguimento di tale finalità.</w:t>
      </w:r>
    </w:p>
    <w:p w14:paraId="65818EBB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255"/>
        </w:tabs>
        <w:spacing w:line="244" w:lineRule="exact"/>
        <w:ind w:hanging="148"/>
        <w:jc w:val="both"/>
      </w:pPr>
      <w:r>
        <w:rPr>
          <w:color w:val="1E1E1E"/>
        </w:rPr>
        <w:t>- Diritti</w:t>
      </w:r>
      <w:r>
        <w:rPr>
          <w:color w:val="1E1E1E"/>
          <w:spacing w:val="-4"/>
        </w:rPr>
        <w:t xml:space="preserve"> </w:t>
      </w:r>
      <w:r>
        <w:rPr>
          <w:color w:val="1E1E1E"/>
        </w:rPr>
        <w:t>dell’interessato</w:t>
      </w:r>
    </w:p>
    <w:p w14:paraId="364D8C07" w14:textId="77777777" w:rsidR="00850AE7" w:rsidRDefault="006D6F6A" w:rsidP="00DB49B4">
      <w:pPr>
        <w:pStyle w:val="Corpotesto"/>
        <w:spacing w:before="1" w:line="244" w:lineRule="exact"/>
        <w:jc w:val="both"/>
      </w:pPr>
      <w:r>
        <w:rPr>
          <w:color w:val="1E1E1E"/>
        </w:rPr>
        <w:t>L’interessato dispone dei diritti specificati negli articoli da 15 a 22 del Reg. UE 679/2016, di seguito indicati:</w:t>
      </w:r>
    </w:p>
    <w:p w14:paraId="5801B831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r>
        <w:rPr>
          <w:color w:val="1E1E1E"/>
          <w:sz w:val="20"/>
        </w:rPr>
        <w:t>diritto di accesso ai dati personali - art. 15 Reg. UE</w:t>
      </w:r>
      <w:r>
        <w:rPr>
          <w:color w:val="1E1E1E"/>
          <w:spacing w:val="3"/>
          <w:sz w:val="20"/>
        </w:rPr>
        <w:t xml:space="preserve"> </w:t>
      </w:r>
      <w:r>
        <w:rPr>
          <w:color w:val="1E1E1E"/>
          <w:sz w:val="20"/>
        </w:rPr>
        <w:t>679/2016</w:t>
      </w:r>
    </w:p>
    <w:p w14:paraId="55040CDC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r>
        <w:rPr>
          <w:color w:val="1E1E1E"/>
          <w:sz w:val="20"/>
        </w:rPr>
        <w:t>diritto alla rettifica - art. 16 Reg. UE</w:t>
      </w:r>
      <w:r>
        <w:rPr>
          <w:color w:val="1E1E1E"/>
          <w:spacing w:val="-2"/>
          <w:sz w:val="20"/>
        </w:rPr>
        <w:t xml:space="preserve"> </w:t>
      </w:r>
      <w:r>
        <w:rPr>
          <w:color w:val="1E1E1E"/>
          <w:sz w:val="20"/>
        </w:rPr>
        <w:t>679/2016</w:t>
      </w:r>
    </w:p>
    <w:p w14:paraId="176E44B1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r>
        <w:rPr>
          <w:color w:val="1E1E1E"/>
          <w:sz w:val="20"/>
        </w:rPr>
        <w:t>diritto di limitazione di trattamento - art. 18 Reg. UE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679/2016</w:t>
      </w:r>
    </w:p>
    <w:p w14:paraId="7C4DFBEF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spacing w:line="254" w:lineRule="exact"/>
        <w:ind w:hanging="361"/>
        <w:rPr>
          <w:sz w:val="20"/>
        </w:rPr>
      </w:pPr>
      <w:r>
        <w:rPr>
          <w:color w:val="1E1E1E"/>
          <w:sz w:val="20"/>
        </w:rPr>
        <w:t>diritto alla portabilità dei dati - art. 20 Reg. UE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679/2016</w:t>
      </w:r>
    </w:p>
    <w:p w14:paraId="56C70485" w14:textId="77777777" w:rsidR="00850AE7" w:rsidRDefault="006D6F6A" w:rsidP="00DB49B4">
      <w:pPr>
        <w:pStyle w:val="Paragrafoelenco"/>
        <w:numPr>
          <w:ilvl w:val="1"/>
          <w:numId w:val="3"/>
        </w:numPr>
        <w:tabs>
          <w:tab w:val="left" w:pos="833"/>
          <w:tab w:val="left" w:pos="834"/>
        </w:tabs>
        <w:ind w:hanging="361"/>
        <w:rPr>
          <w:sz w:val="20"/>
        </w:rPr>
      </w:pPr>
      <w:r>
        <w:rPr>
          <w:color w:val="1E1E1E"/>
          <w:sz w:val="20"/>
        </w:rPr>
        <w:t>diritto di opposizione - art. 21 Reg. UE</w:t>
      </w:r>
      <w:r>
        <w:rPr>
          <w:color w:val="1E1E1E"/>
          <w:spacing w:val="-1"/>
          <w:sz w:val="20"/>
        </w:rPr>
        <w:t xml:space="preserve"> </w:t>
      </w:r>
      <w:r>
        <w:rPr>
          <w:color w:val="1E1E1E"/>
          <w:sz w:val="20"/>
        </w:rPr>
        <w:t>679/2016</w:t>
      </w:r>
    </w:p>
    <w:p w14:paraId="2C055688" w14:textId="77777777" w:rsidR="00850AE7" w:rsidRDefault="006D6F6A" w:rsidP="00307935">
      <w:pPr>
        <w:pStyle w:val="Corpotesto"/>
        <w:jc w:val="both"/>
      </w:pPr>
      <w:r>
        <w:rPr>
          <w:color w:val="1E1E1E"/>
        </w:rPr>
        <w:t>L'interessato può esercitare tali diritti inviando una richiesta alla PEC del Titolare del Trattamento o alla PEC del</w:t>
      </w:r>
      <w:r w:rsidR="00307935">
        <w:t xml:space="preserve"> </w:t>
      </w:r>
      <w:r>
        <w:rPr>
          <w:color w:val="1E1E1E"/>
        </w:rPr>
        <w:t>Responsabile della Protezione dei dati indicate all’art. 1 della presente informativa.</w:t>
      </w:r>
    </w:p>
    <w:p w14:paraId="63D56EAE" w14:textId="77777777" w:rsidR="00850AE7" w:rsidRDefault="006D6F6A" w:rsidP="00DB49B4">
      <w:pPr>
        <w:pStyle w:val="Corpotesto"/>
        <w:spacing w:before="1"/>
        <w:ind w:right="115"/>
        <w:jc w:val="both"/>
      </w:pPr>
      <w:r>
        <w:rPr>
          <w:color w:val="1E1E1E"/>
        </w:rPr>
        <w:t xml:space="preserve">Nell'oggetto l’interessato dovrà specificare il diritto che si intende esercitare, per quale finalità sa o suppone che i suoi dati siano stati raccolti dell’Ordine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 e dovrà allegare, se la richiesta non proviene da casella PEC intestata all'interessato, un proprio documento di identità.</w:t>
      </w:r>
    </w:p>
    <w:p w14:paraId="0E03E9CC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356"/>
        </w:tabs>
        <w:spacing w:line="244" w:lineRule="exact"/>
        <w:ind w:left="355" w:hanging="249"/>
        <w:jc w:val="both"/>
      </w:pPr>
      <w:r>
        <w:rPr>
          <w:color w:val="1E1E1E"/>
        </w:rPr>
        <w:t>- Diritto di</w:t>
      </w:r>
      <w:r>
        <w:rPr>
          <w:color w:val="1E1E1E"/>
          <w:spacing w:val="-4"/>
        </w:rPr>
        <w:t xml:space="preserve"> </w:t>
      </w:r>
      <w:r>
        <w:rPr>
          <w:color w:val="1E1E1E"/>
        </w:rPr>
        <w:t>reclamo</w:t>
      </w:r>
    </w:p>
    <w:p w14:paraId="472CEFC1" w14:textId="77777777" w:rsidR="00850AE7" w:rsidRDefault="006D6F6A" w:rsidP="00DB49B4">
      <w:pPr>
        <w:pStyle w:val="Corpotesto"/>
        <w:spacing w:line="243" w:lineRule="exact"/>
        <w:jc w:val="both"/>
      </w:pPr>
      <w:r>
        <w:rPr>
          <w:color w:val="1E1E1E"/>
        </w:rPr>
        <w:t>L’interessato ha altresì il diritto di proporre reclamo al Garante per la Protezione dei Dati Personali.</w:t>
      </w:r>
    </w:p>
    <w:p w14:paraId="21F6A53E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356"/>
        </w:tabs>
        <w:spacing w:line="243" w:lineRule="exact"/>
        <w:ind w:left="355" w:hanging="249"/>
        <w:jc w:val="both"/>
      </w:pPr>
      <w:r>
        <w:rPr>
          <w:color w:val="1E1E1E"/>
        </w:rPr>
        <w:t>- Fonte di provenienza dei</w:t>
      </w:r>
      <w:r>
        <w:rPr>
          <w:color w:val="1E1E1E"/>
          <w:spacing w:val="-6"/>
        </w:rPr>
        <w:t xml:space="preserve"> </w:t>
      </w:r>
      <w:r>
        <w:rPr>
          <w:color w:val="1E1E1E"/>
        </w:rPr>
        <w:t>dati</w:t>
      </w:r>
    </w:p>
    <w:p w14:paraId="0E2E051B" w14:textId="77777777" w:rsidR="00850AE7" w:rsidRDefault="006D6F6A" w:rsidP="00DB49B4">
      <w:pPr>
        <w:pStyle w:val="Corpotesto"/>
        <w:spacing w:before="2"/>
        <w:jc w:val="both"/>
      </w:pPr>
      <w:r>
        <w:rPr>
          <w:color w:val="1E1E1E"/>
        </w:rPr>
        <w:t>I dati personali sono conferiti direttamente dall’interessato.</w:t>
      </w:r>
    </w:p>
    <w:p w14:paraId="16869E86" w14:textId="77777777" w:rsidR="00850AE7" w:rsidRDefault="006D6F6A" w:rsidP="00DB49B4">
      <w:pPr>
        <w:pStyle w:val="Corpotesto"/>
        <w:jc w:val="both"/>
      </w:pPr>
      <w:r>
        <w:rPr>
          <w:color w:val="1E1E1E"/>
        </w:rPr>
        <w:t xml:space="preserve">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 xml:space="preserve"> può tuttavia acquisire taluni dati personali anche tramite consultazione di pubblici registri, ovvero a seguito di comunicazione da parte di Pubbliche Autorità.</w:t>
      </w:r>
    </w:p>
    <w:p w14:paraId="457C399F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356"/>
        </w:tabs>
        <w:spacing w:line="243" w:lineRule="exact"/>
        <w:ind w:left="355" w:hanging="249"/>
        <w:jc w:val="both"/>
      </w:pPr>
      <w:r>
        <w:rPr>
          <w:color w:val="1E1E1E"/>
        </w:rPr>
        <w:t>- Conferimento dei</w:t>
      </w:r>
      <w:r>
        <w:rPr>
          <w:color w:val="1E1E1E"/>
          <w:spacing w:val="-3"/>
        </w:rPr>
        <w:t xml:space="preserve"> </w:t>
      </w:r>
      <w:r>
        <w:rPr>
          <w:color w:val="1E1E1E"/>
        </w:rPr>
        <w:t>dati</w:t>
      </w:r>
    </w:p>
    <w:p w14:paraId="49BB526A" w14:textId="77777777" w:rsidR="00850AE7" w:rsidRDefault="006D6F6A" w:rsidP="00DB49B4">
      <w:pPr>
        <w:pStyle w:val="Corpotesto"/>
        <w:spacing w:before="1"/>
        <w:ind w:right="123"/>
        <w:jc w:val="both"/>
      </w:pPr>
      <w:r>
        <w:rPr>
          <w:color w:val="1E1E1E"/>
        </w:rPr>
        <w:t>Il conferimento dei dati personali è dovuto in base alla vigente normativa, ed è altresì necessario ai fini della partecipazione alla procedura ad evidenza pubblica o di attribuzione dell’incarico nonché, eventualmente, ai fini della stipula, gestione ed esecuzione del contratto.</w:t>
      </w:r>
    </w:p>
    <w:p w14:paraId="32559B8D" w14:textId="77777777" w:rsidR="00850AE7" w:rsidRDefault="006D6F6A" w:rsidP="00DB49B4">
      <w:pPr>
        <w:pStyle w:val="Corpotesto"/>
        <w:ind w:right="109"/>
        <w:jc w:val="both"/>
      </w:pPr>
      <w:r>
        <w:rPr>
          <w:color w:val="1E1E1E"/>
        </w:rPr>
        <w:t xml:space="preserve">Il rifiuto di fornire i dati richiesti non consentirà la partecipazione alla procedura ad evidenza pubblica o di attribuzione dell’incarico, la stipula, la gestione ed esecuzione del contratto nonché l’adempimento degli obblighi normativi gravanti sull’Ordine dei Medici Chirurghi e Odontoiatri della Provincia di </w:t>
      </w:r>
      <w:r w:rsidR="0006332C">
        <w:rPr>
          <w:color w:val="1E1E1E"/>
        </w:rPr>
        <w:t>Sondrio</w:t>
      </w:r>
      <w:r>
        <w:rPr>
          <w:color w:val="1E1E1E"/>
        </w:rPr>
        <w:t>.</w:t>
      </w:r>
    </w:p>
    <w:p w14:paraId="193D5168" w14:textId="77777777" w:rsidR="00850AE7" w:rsidRDefault="006D6F6A" w:rsidP="00DB49B4">
      <w:pPr>
        <w:pStyle w:val="Titolo1"/>
        <w:numPr>
          <w:ilvl w:val="0"/>
          <w:numId w:val="3"/>
        </w:numPr>
        <w:tabs>
          <w:tab w:val="left" w:pos="356"/>
        </w:tabs>
        <w:spacing w:line="244" w:lineRule="exact"/>
        <w:ind w:left="355" w:hanging="249"/>
        <w:jc w:val="both"/>
      </w:pPr>
      <w:r>
        <w:rPr>
          <w:color w:val="1E1E1E"/>
        </w:rPr>
        <w:t>- Inesistenza di un processo decisionale</w:t>
      </w:r>
      <w:r>
        <w:rPr>
          <w:color w:val="1E1E1E"/>
          <w:spacing w:val="-4"/>
        </w:rPr>
        <w:t xml:space="preserve"> </w:t>
      </w:r>
      <w:r>
        <w:rPr>
          <w:color w:val="1E1E1E"/>
        </w:rPr>
        <w:t>automatizzato</w:t>
      </w:r>
    </w:p>
    <w:p w14:paraId="6068CCCF" w14:textId="77777777" w:rsidR="00850AE7" w:rsidRDefault="006D6F6A" w:rsidP="00DB49B4">
      <w:pPr>
        <w:pStyle w:val="Corpotesto"/>
        <w:jc w:val="both"/>
      </w:pPr>
      <w:r>
        <w:rPr>
          <w:color w:val="1E1E1E"/>
        </w:rPr>
        <w:t>L’Ordine dei Medici Chirurghi e Odonto</w:t>
      </w:r>
      <w:r w:rsidR="0006332C">
        <w:rPr>
          <w:color w:val="1E1E1E"/>
        </w:rPr>
        <w:t>iatri della Provincia di Sondrio</w:t>
      </w:r>
      <w:r>
        <w:rPr>
          <w:color w:val="1E1E1E"/>
        </w:rPr>
        <w:t xml:space="preserve"> non adotta alcun processo decisionale</w:t>
      </w:r>
      <w:r w:rsidR="0006332C">
        <w:t xml:space="preserve"> </w:t>
      </w:r>
      <w:r>
        <w:rPr>
          <w:color w:val="1E1E1E"/>
        </w:rPr>
        <w:t>automatizzato, compresa la profilazione di cui all'art. 22, paragrafi 1 e 4, Reg. UE 679/2016.</w:t>
      </w:r>
    </w:p>
    <w:sectPr w:rsidR="00850AE7">
      <w:pgSz w:w="11910" w:h="16840"/>
      <w:pgMar w:top="136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6532D5"/>
    <w:multiLevelType w:val="hybridMultilevel"/>
    <w:tmpl w:val="942A8A46"/>
    <w:lvl w:ilvl="0" w:tplc="3B4887BE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color w:val="1E1E1E"/>
        <w:w w:val="99"/>
        <w:sz w:val="20"/>
        <w:szCs w:val="20"/>
        <w:lang w:val="it-IT" w:eastAsia="it-IT" w:bidi="it-IT"/>
      </w:rPr>
    </w:lvl>
    <w:lvl w:ilvl="1" w:tplc="1FB263CC">
      <w:numFmt w:val="bullet"/>
      <w:lvlText w:val="•"/>
      <w:lvlJc w:val="left"/>
      <w:pPr>
        <w:ind w:left="1040" w:hanging="360"/>
      </w:pPr>
      <w:rPr>
        <w:rFonts w:hint="default"/>
        <w:lang w:val="it-IT" w:eastAsia="it-IT" w:bidi="it-IT"/>
      </w:rPr>
    </w:lvl>
    <w:lvl w:ilvl="2" w:tplc="065AE934">
      <w:numFmt w:val="bullet"/>
      <w:lvlText w:val="•"/>
      <w:lvlJc w:val="left"/>
      <w:pPr>
        <w:ind w:left="2020" w:hanging="360"/>
      </w:pPr>
      <w:rPr>
        <w:rFonts w:hint="default"/>
        <w:lang w:val="it-IT" w:eastAsia="it-IT" w:bidi="it-IT"/>
      </w:rPr>
    </w:lvl>
    <w:lvl w:ilvl="3" w:tplc="2372453C">
      <w:numFmt w:val="bullet"/>
      <w:lvlText w:val="•"/>
      <w:lvlJc w:val="left"/>
      <w:pPr>
        <w:ind w:left="3001" w:hanging="360"/>
      </w:pPr>
      <w:rPr>
        <w:rFonts w:hint="default"/>
        <w:lang w:val="it-IT" w:eastAsia="it-IT" w:bidi="it-IT"/>
      </w:rPr>
    </w:lvl>
    <w:lvl w:ilvl="4" w:tplc="95020862">
      <w:numFmt w:val="bullet"/>
      <w:lvlText w:val="•"/>
      <w:lvlJc w:val="left"/>
      <w:pPr>
        <w:ind w:left="3982" w:hanging="360"/>
      </w:pPr>
      <w:rPr>
        <w:rFonts w:hint="default"/>
        <w:lang w:val="it-IT" w:eastAsia="it-IT" w:bidi="it-IT"/>
      </w:rPr>
    </w:lvl>
    <w:lvl w:ilvl="5" w:tplc="D6E4880E">
      <w:numFmt w:val="bullet"/>
      <w:lvlText w:val="•"/>
      <w:lvlJc w:val="left"/>
      <w:pPr>
        <w:ind w:left="4962" w:hanging="360"/>
      </w:pPr>
      <w:rPr>
        <w:rFonts w:hint="default"/>
        <w:lang w:val="it-IT" w:eastAsia="it-IT" w:bidi="it-IT"/>
      </w:rPr>
    </w:lvl>
    <w:lvl w:ilvl="6" w:tplc="1EF275F6">
      <w:numFmt w:val="bullet"/>
      <w:lvlText w:val="•"/>
      <w:lvlJc w:val="left"/>
      <w:pPr>
        <w:ind w:left="5943" w:hanging="360"/>
      </w:pPr>
      <w:rPr>
        <w:rFonts w:hint="default"/>
        <w:lang w:val="it-IT" w:eastAsia="it-IT" w:bidi="it-IT"/>
      </w:rPr>
    </w:lvl>
    <w:lvl w:ilvl="7" w:tplc="C846BB8A">
      <w:numFmt w:val="bullet"/>
      <w:lvlText w:val="•"/>
      <w:lvlJc w:val="left"/>
      <w:pPr>
        <w:ind w:left="6924" w:hanging="360"/>
      </w:pPr>
      <w:rPr>
        <w:rFonts w:hint="default"/>
        <w:lang w:val="it-IT" w:eastAsia="it-IT" w:bidi="it-IT"/>
      </w:rPr>
    </w:lvl>
    <w:lvl w:ilvl="8" w:tplc="5022A528">
      <w:numFmt w:val="bullet"/>
      <w:lvlText w:val="•"/>
      <w:lvlJc w:val="left"/>
      <w:pPr>
        <w:ind w:left="7904" w:hanging="360"/>
      </w:pPr>
      <w:rPr>
        <w:rFonts w:hint="default"/>
        <w:lang w:val="it-IT" w:eastAsia="it-IT" w:bidi="it-IT"/>
      </w:rPr>
    </w:lvl>
  </w:abstractNum>
  <w:abstractNum w:abstractNumId="1" w15:restartNumberingAfterBreak="0">
    <w:nsid w:val="330E6F1F"/>
    <w:multiLevelType w:val="hybridMultilevel"/>
    <w:tmpl w:val="9D88F822"/>
    <w:lvl w:ilvl="0" w:tplc="CF64B146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it-IT" w:eastAsia="it-IT" w:bidi="it-IT"/>
      </w:rPr>
    </w:lvl>
    <w:lvl w:ilvl="1" w:tplc="70C6E85C">
      <w:numFmt w:val="bullet"/>
      <w:lvlText w:val="•"/>
      <w:lvlJc w:val="left"/>
      <w:pPr>
        <w:ind w:left="1742" w:hanging="360"/>
      </w:pPr>
      <w:rPr>
        <w:rFonts w:hint="default"/>
        <w:lang w:val="it-IT" w:eastAsia="it-IT" w:bidi="it-IT"/>
      </w:rPr>
    </w:lvl>
    <w:lvl w:ilvl="2" w:tplc="8E2E25D0">
      <w:numFmt w:val="bullet"/>
      <w:lvlText w:val="•"/>
      <w:lvlJc w:val="left"/>
      <w:pPr>
        <w:ind w:left="2645" w:hanging="360"/>
      </w:pPr>
      <w:rPr>
        <w:rFonts w:hint="default"/>
        <w:lang w:val="it-IT" w:eastAsia="it-IT" w:bidi="it-IT"/>
      </w:rPr>
    </w:lvl>
    <w:lvl w:ilvl="3" w:tplc="F580F178">
      <w:numFmt w:val="bullet"/>
      <w:lvlText w:val="•"/>
      <w:lvlJc w:val="left"/>
      <w:pPr>
        <w:ind w:left="3547" w:hanging="360"/>
      </w:pPr>
      <w:rPr>
        <w:rFonts w:hint="default"/>
        <w:lang w:val="it-IT" w:eastAsia="it-IT" w:bidi="it-IT"/>
      </w:rPr>
    </w:lvl>
    <w:lvl w:ilvl="4" w:tplc="286E860A">
      <w:numFmt w:val="bullet"/>
      <w:lvlText w:val="•"/>
      <w:lvlJc w:val="left"/>
      <w:pPr>
        <w:ind w:left="4450" w:hanging="360"/>
      </w:pPr>
      <w:rPr>
        <w:rFonts w:hint="default"/>
        <w:lang w:val="it-IT" w:eastAsia="it-IT" w:bidi="it-IT"/>
      </w:rPr>
    </w:lvl>
    <w:lvl w:ilvl="5" w:tplc="B302C548">
      <w:numFmt w:val="bullet"/>
      <w:lvlText w:val="•"/>
      <w:lvlJc w:val="left"/>
      <w:pPr>
        <w:ind w:left="5353" w:hanging="360"/>
      </w:pPr>
      <w:rPr>
        <w:rFonts w:hint="default"/>
        <w:lang w:val="it-IT" w:eastAsia="it-IT" w:bidi="it-IT"/>
      </w:rPr>
    </w:lvl>
    <w:lvl w:ilvl="6" w:tplc="027C97AA">
      <w:numFmt w:val="bullet"/>
      <w:lvlText w:val="•"/>
      <w:lvlJc w:val="left"/>
      <w:pPr>
        <w:ind w:left="6255" w:hanging="360"/>
      </w:pPr>
      <w:rPr>
        <w:rFonts w:hint="default"/>
        <w:lang w:val="it-IT" w:eastAsia="it-IT" w:bidi="it-IT"/>
      </w:rPr>
    </w:lvl>
    <w:lvl w:ilvl="7" w:tplc="D55CB338">
      <w:numFmt w:val="bullet"/>
      <w:lvlText w:val="•"/>
      <w:lvlJc w:val="left"/>
      <w:pPr>
        <w:ind w:left="7158" w:hanging="360"/>
      </w:pPr>
      <w:rPr>
        <w:rFonts w:hint="default"/>
        <w:lang w:val="it-IT" w:eastAsia="it-IT" w:bidi="it-IT"/>
      </w:rPr>
    </w:lvl>
    <w:lvl w:ilvl="8" w:tplc="F45E6068">
      <w:numFmt w:val="bullet"/>
      <w:lvlText w:val="•"/>
      <w:lvlJc w:val="left"/>
      <w:pPr>
        <w:ind w:left="8061" w:hanging="360"/>
      </w:pPr>
      <w:rPr>
        <w:rFonts w:hint="default"/>
        <w:lang w:val="it-IT" w:eastAsia="it-IT" w:bidi="it-IT"/>
      </w:rPr>
    </w:lvl>
  </w:abstractNum>
  <w:abstractNum w:abstractNumId="2" w15:restartNumberingAfterBreak="0">
    <w:nsid w:val="4DB31A22"/>
    <w:multiLevelType w:val="hybridMultilevel"/>
    <w:tmpl w:val="6A72F530"/>
    <w:lvl w:ilvl="0" w:tplc="FD4E5888">
      <w:start w:val="1"/>
      <w:numFmt w:val="decimal"/>
      <w:lvlText w:val="%1"/>
      <w:lvlJc w:val="left"/>
      <w:pPr>
        <w:ind w:left="254" w:hanging="147"/>
        <w:jc w:val="left"/>
      </w:pPr>
      <w:rPr>
        <w:rFonts w:ascii="Calibri" w:eastAsia="Calibri" w:hAnsi="Calibri" w:cs="Calibri" w:hint="default"/>
        <w:b/>
        <w:bCs/>
        <w:color w:val="1E1E1E"/>
        <w:w w:val="99"/>
        <w:sz w:val="20"/>
        <w:szCs w:val="20"/>
        <w:lang w:val="it-IT" w:eastAsia="it-IT" w:bidi="it-IT"/>
      </w:rPr>
    </w:lvl>
    <w:lvl w:ilvl="1" w:tplc="AC605DB2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color w:val="1E1E1E"/>
        <w:w w:val="99"/>
        <w:sz w:val="20"/>
        <w:szCs w:val="20"/>
        <w:lang w:val="it-IT" w:eastAsia="it-IT" w:bidi="it-IT"/>
      </w:rPr>
    </w:lvl>
    <w:lvl w:ilvl="2" w:tplc="DF7C552A">
      <w:numFmt w:val="bullet"/>
      <w:lvlText w:val="•"/>
      <w:lvlJc w:val="left"/>
      <w:pPr>
        <w:ind w:left="840" w:hanging="360"/>
      </w:pPr>
      <w:rPr>
        <w:rFonts w:hint="default"/>
        <w:lang w:val="it-IT" w:eastAsia="it-IT" w:bidi="it-IT"/>
      </w:rPr>
    </w:lvl>
    <w:lvl w:ilvl="3" w:tplc="87B0DA64">
      <w:numFmt w:val="bullet"/>
      <w:lvlText w:val="•"/>
      <w:lvlJc w:val="left"/>
      <w:pPr>
        <w:ind w:left="1968" w:hanging="360"/>
      </w:pPr>
      <w:rPr>
        <w:rFonts w:hint="default"/>
        <w:lang w:val="it-IT" w:eastAsia="it-IT" w:bidi="it-IT"/>
      </w:rPr>
    </w:lvl>
    <w:lvl w:ilvl="4" w:tplc="B27264D8">
      <w:numFmt w:val="bullet"/>
      <w:lvlText w:val="•"/>
      <w:lvlJc w:val="left"/>
      <w:pPr>
        <w:ind w:left="3096" w:hanging="360"/>
      </w:pPr>
      <w:rPr>
        <w:rFonts w:hint="default"/>
        <w:lang w:val="it-IT" w:eastAsia="it-IT" w:bidi="it-IT"/>
      </w:rPr>
    </w:lvl>
    <w:lvl w:ilvl="5" w:tplc="1442A6B4">
      <w:numFmt w:val="bullet"/>
      <w:lvlText w:val="•"/>
      <w:lvlJc w:val="left"/>
      <w:pPr>
        <w:ind w:left="4224" w:hanging="360"/>
      </w:pPr>
      <w:rPr>
        <w:rFonts w:hint="default"/>
        <w:lang w:val="it-IT" w:eastAsia="it-IT" w:bidi="it-IT"/>
      </w:rPr>
    </w:lvl>
    <w:lvl w:ilvl="6" w:tplc="F754FC30">
      <w:numFmt w:val="bullet"/>
      <w:lvlText w:val="•"/>
      <w:lvlJc w:val="left"/>
      <w:pPr>
        <w:ind w:left="5353" w:hanging="360"/>
      </w:pPr>
      <w:rPr>
        <w:rFonts w:hint="default"/>
        <w:lang w:val="it-IT" w:eastAsia="it-IT" w:bidi="it-IT"/>
      </w:rPr>
    </w:lvl>
    <w:lvl w:ilvl="7" w:tplc="51049766">
      <w:numFmt w:val="bullet"/>
      <w:lvlText w:val="•"/>
      <w:lvlJc w:val="left"/>
      <w:pPr>
        <w:ind w:left="6481" w:hanging="360"/>
      </w:pPr>
      <w:rPr>
        <w:rFonts w:hint="default"/>
        <w:lang w:val="it-IT" w:eastAsia="it-IT" w:bidi="it-IT"/>
      </w:rPr>
    </w:lvl>
    <w:lvl w:ilvl="8" w:tplc="966C13F0">
      <w:numFmt w:val="bullet"/>
      <w:lvlText w:val="•"/>
      <w:lvlJc w:val="left"/>
      <w:pPr>
        <w:ind w:left="7609" w:hanging="360"/>
      </w:pPr>
      <w:rPr>
        <w:rFonts w:hint="default"/>
        <w:lang w:val="it-IT" w:eastAsia="it-IT" w:bidi="it-IT"/>
      </w:rPr>
    </w:lvl>
  </w:abstractNum>
  <w:abstractNum w:abstractNumId="3" w15:restartNumberingAfterBreak="0">
    <w:nsid w:val="62FA4CEB"/>
    <w:multiLevelType w:val="hybridMultilevel"/>
    <w:tmpl w:val="4BC43026"/>
    <w:lvl w:ilvl="0" w:tplc="7D849DF8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color w:val="1E1E1E"/>
        <w:w w:val="99"/>
        <w:sz w:val="20"/>
        <w:szCs w:val="20"/>
        <w:lang w:val="it-IT" w:eastAsia="it-IT" w:bidi="it-IT"/>
      </w:rPr>
    </w:lvl>
    <w:lvl w:ilvl="1" w:tplc="A76AF8B2">
      <w:numFmt w:val="bullet"/>
      <w:lvlText w:val="•"/>
      <w:lvlJc w:val="left"/>
      <w:pPr>
        <w:ind w:left="1742" w:hanging="360"/>
      </w:pPr>
      <w:rPr>
        <w:rFonts w:hint="default"/>
        <w:lang w:val="it-IT" w:eastAsia="it-IT" w:bidi="it-IT"/>
      </w:rPr>
    </w:lvl>
    <w:lvl w:ilvl="2" w:tplc="7E7A7EDC">
      <w:numFmt w:val="bullet"/>
      <w:lvlText w:val="•"/>
      <w:lvlJc w:val="left"/>
      <w:pPr>
        <w:ind w:left="2645" w:hanging="360"/>
      </w:pPr>
      <w:rPr>
        <w:rFonts w:hint="default"/>
        <w:lang w:val="it-IT" w:eastAsia="it-IT" w:bidi="it-IT"/>
      </w:rPr>
    </w:lvl>
    <w:lvl w:ilvl="3" w:tplc="237256FC">
      <w:numFmt w:val="bullet"/>
      <w:lvlText w:val="•"/>
      <w:lvlJc w:val="left"/>
      <w:pPr>
        <w:ind w:left="3547" w:hanging="360"/>
      </w:pPr>
      <w:rPr>
        <w:rFonts w:hint="default"/>
        <w:lang w:val="it-IT" w:eastAsia="it-IT" w:bidi="it-IT"/>
      </w:rPr>
    </w:lvl>
    <w:lvl w:ilvl="4" w:tplc="618A6AD0">
      <w:numFmt w:val="bullet"/>
      <w:lvlText w:val="•"/>
      <w:lvlJc w:val="left"/>
      <w:pPr>
        <w:ind w:left="4450" w:hanging="360"/>
      </w:pPr>
      <w:rPr>
        <w:rFonts w:hint="default"/>
        <w:lang w:val="it-IT" w:eastAsia="it-IT" w:bidi="it-IT"/>
      </w:rPr>
    </w:lvl>
    <w:lvl w:ilvl="5" w:tplc="0D8889D2">
      <w:numFmt w:val="bullet"/>
      <w:lvlText w:val="•"/>
      <w:lvlJc w:val="left"/>
      <w:pPr>
        <w:ind w:left="5353" w:hanging="360"/>
      </w:pPr>
      <w:rPr>
        <w:rFonts w:hint="default"/>
        <w:lang w:val="it-IT" w:eastAsia="it-IT" w:bidi="it-IT"/>
      </w:rPr>
    </w:lvl>
    <w:lvl w:ilvl="6" w:tplc="B3CC433A">
      <w:numFmt w:val="bullet"/>
      <w:lvlText w:val="•"/>
      <w:lvlJc w:val="left"/>
      <w:pPr>
        <w:ind w:left="6255" w:hanging="360"/>
      </w:pPr>
      <w:rPr>
        <w:rFonts w:hint="default"/>
        <w:lang w:val="it-IT" w:eastAsia="it-IT" w:bidi="it-IT"/>
      </w:rPr>
    </w:lvl>
    <w:lvl w:ilvl="7" w:tplc="7970539E">
      <w:numFmt w:val="bullet"/>
      <w:lvlText w:val="•"/>
      <w:lvlJc w:val="left"/>
      <w:pPr>
        <w:ind w:left="7158" w:hanging="360"/>
      </w:pPr>
      <w:rPr>
        <w:rFonts w:hint="default"/>
        <w:lang w:val="it-IT" w:eastAsia="it-IT" w:bidi="it-IT"/>
      </w:rPr>
    </w:lvl>
    <w:lvl w:ilvl="8" w:tplc="3ECA5804">
      <w:numFmt w:val="bullet"/>
      <w:lvlText w:val="•"/>
      <w:lvlJc w:val="left"/>
      <w:pPr>
        <w:ind w:left="8061" w:hanging="360"/>
      </w:pPr>
      <w:rPr>
        <w:rFonts w:hint="default"/>
        <w:lang w:val="it-IT" w:eastAsia="it-IT" w:bidi="it-IT"/>
      </w:rPr>
    </w:lvl>
  </w:abstractNum>
  <w:num w:numId="1" w16cid:durableId="1952319500">
    <w:abstractNumId w:val="3"/>
  </w:num>
  <w:num w:numId="2" w16cid:durableId="824779835">
    <w:abstractNumId w:val="0"/>
  </w:num>
  <w:num w:numId="3" w16cid:durableId="2075278945">
    <w:abstractNumId w:val="2"/>
  </w:num>
  <w:num w:numId="4" w16cid:durableId="2955297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0AE7"/>
    <w:rsid w:val="0006332C"/>
    <w:rsid w:val="00307935"/>
    <w:rsid w:val="006D6F6A"/>
    <w:rsid w:val="00815ECF"/>
    <w:rsid w:val="00850AE7"/>
    <w:rsid w:val="008F09A2"/>
    <w:rsid w:val="00B50207"/>
    <w:rsid w:val="00B77BAC"/>
    <w:rsid w:val="00DB49B4"/>
    <w:rsid w:val="00E1460B"/>
    <w:rsid w:val="00E16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CA7EC"/>
  <w15:docId w15:val="{70342725-E64E-46B0-9EEA-F65590E40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left="254" w:hanging="148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07"/>
    </w:pPr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33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0633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194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dpo@cps3net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greteria.so@pec.omceo.it" TargetMode="External"/><Relationship Id="rId5" Type="http://schemas.openxmlformats.org/officeDocument/2006/relationships/hyperlink" Target="mailto:segreteria@ordinemedicisondrio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1392</Words>
  <Characters>7941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Lampugnani</dc:creator>
  <cp:lastModifiedBy>Renza Menesatti</cp:lastModifiedBy>
  <cp:revision>4</cp:revision>
  <dcterms:created xsi:type="dcterms:W3CDTF">2024-10-28T16:31:00Z</dcterms:created>
  <dcterms:modified xsi:type="dcterms:W3CDTF">2024-11-22T09:58:00Z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2020-09-28T00:00:00Z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2020-10-23T00:00:00Z</vt:filetime>
  </property>
</Properties>
</file>